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9072"/>
      </w:tblGrid>
      <w:tr w:rsidR="00DC2FA9" w:rsidRPr="00CA422D" w:rsidTr="00190786">
        <w:tc>
          <w:tcPr>
            <w:tcW w:w="1276" w:type="dxa"/>
          </w:tcPr>
          <w:p w:rsidR="00DC2FA9" w:rsidRPr="00CA422D" w:rsidRDefault="00B073D0" w:rsidP="00CA422D">
            <w:pPr>
              <w:bidi w:val="0"/>
              <w:jc w:val="center"/>
              <w:rPr>
                <w:b/>
                <w:color w:val="222222"/>
                <w:highlight w:val="white"/>
              </w:rPr>
            </w:pPr>
            <w:bookmarkStart w:id="0" w:name="_GoBack"/>
            <w:r w:rsidRPr="00CA422D">
              <w:rPr>
                <w:b/>
                <w:color w:val="222222"/>
                <w:highlight w:val="white"/>
              </w:rPr>
              <w:t>Time</w:t>
            </w:r>
          </w:p>
        </w:tc>
        <w:tc>
          <w:tcPr>
            <w:tcW w:w="9072" w:type="dxa"/>
          </w:tcPr>
          <w:p w:rsidR="00DC2FA9" w:rsidRPr="00CA422D" w:rsidRDefault="00B073D0" w:rsidP="00CA422D">
            <w:pPr>
              <w:bidi w:val="0"/>
              <w:jc w:val="center"/>
              <w:rPr>
                <w:rFonts w:cstheme="minorBidi"/>
                <w:b/>
                <w:color w:val="222222"/>
                <w:highlight w:val="white"/>
                <w:rtl/>
              </w:rPr>
            </w:pPr>
            <w:r w:rsidRPr="00CA422D">
              <w:rPr>
                <w:b/>
                <w:color w:val="222222"/>
                <w:highlight w:val="white"/>
              </w:rPr>
              <w:t>Schedule</w:t>
            </w:r>
          </w:p>
        </w:tc>
      </w:tr>
      <w:tr w:rsidR="00DC2FA9" w:rsidRPr="00CA422D" w:rsidTr="00190786">
        <w:tc>
          <w:tcPr>
            <w:tcW w:w="1276" w:type="dxa"/>
          </w:tcPr>
          <w:p w:rsidR="00DC2FA9" w:rsidRPr="00CA422D" w:rsidRDefault="00B073D0" w:rsidP="00CA422D">
            <w:pPr>
              <w:bidi w:val="0"/>
              <w:jc w:val="center"/>
              <w:rPr>
                <w:b/>
                <w:color w:val="222222"/>
                <w:highlight w:val="white"/>
              </w:rPr>
            </w:pPr>
            <w:r w:rsidRPr="00CA422D">
              <w:rPr>
                <w:color w:val="222222"/>
                <w:highlight w:val="white"/>
              </w:rPr>
              <w:t>9:00am – 10:00am</w:t>
            </w:r>
          </w:p>
        </w:tc>
        <w:tc>
          <w:tcPr>
            <w:tcW w:w="9072" w:type="dxa"/>
            <w:vAlign w:val="center"/>
          </w:tcPr>
          <w:p w:rsidR="00DC2FA9" w:rsidRPr="00CA422D" w:rsidRDefault="00B073D0" w:rsidP="00CA422D">
            <w:pPr>
              <w:bidi w:val="0"/>
              <w:jc w:val="center"/>
              <w:rPr>
                <w:rFonts w:cstheme="minorBidi"/>
                <w:b/>
                <w:color w:val="222222"/>
                <w:highlight w:val="white"/>
                <w:rtl/>
              </w:rPr>
            </w:pPr>
            <w:r w:rsidRPr="00CA422D">
              <w:rPr>
                <w:b/>
                <w:color w:val="222222"/>
                <w:highlight w:val="white"/>
              </w:rPr>
              <w:t xml:space="preserve">Maria </w:t>
            </w:r>
            <w:proofErr w:type="spellStart"/>
            <w:r w:rsidRPr="00CA422D">
              <w:rPr>
                <w:b/>
                <w:color w:val="222222"/>
                <w:highlight w:val="white"/>
              </w:rPr>
              <w:t>Gini</w:t>
            </w:r>
            <w:proofErr w:type="spellEnd"/>
          </w:p>
          <w:p w:rsidR="00547A07" w:rsidRPr="00CA422D" w:rsidRDefault="00547A07" w:rsidP="00CA422D">
            <w:pPr>
              <w:bidi w:val="0"/>
              <w:jc w:val="center"/>
              <w:rPr>
                <w:rFonts w:asciiTheme="minorHAnsi" w:hAnsiTheme="minorHAnsi"/>
                <w:b/>
                <w:bCs/>
                <w:color w:val="222222"/>
                <w:highlight w:val="white"/>
                <w:rtl/>
              </w:rPr>
            </w:pPr>
            <w:r w:rsidRPr="00CA422D">
              <w:rPr>
                <w:rFonts w:asciiTheme="minorHAnsi" w:hAnsiTheme="minorHAnsi" w:cs="Arial"/>
                <w:b/>
                <w:bCs/>
                <w:color w:val="222222"/>
                <w:shd w:val="clear" w:color="auto" w:fill="FFFFFF"/>
              </w:rPr>
              <w:t>Voice activated intelligent personal assistants: challenges and opportunities</w:t>
            </w:r>
          </w:p>
          <w:p w:rsidR="00547A07" w:rsidRPr="00CA422D" w:rsidRDefault="00547A07" w:rsidP="00CA422D">
            <w:pPr>
              <w:bidi w:val="0"/>
              <w:jc w:val="both"/>
              <w:rPr>
                <w:rFonts w:asciiTheme="minorHAnsi" w:hAnsiTheme="minorHAnsi"/>
                <w:b/>
                <w:color w:val="222222"/>
                <w:highlight w:val="white"/>
              </w:rPr>
            </w:pPr>
            <w:r w:rsidRPr="00CA422D">
              <w:rPr>
                <w:rFonts w:asciiTheme="minorHAnsi" w:hAnsiTheme="minorHAnsi" w:cs="Arial"/>
                <w:color w:val="222222"/>
                <w:shd w:val="clear" w:color="auto" w:fill="FFFFFF"/>
              </w:rPr>
              <w:t>The advent of inexpensive voice activated devices (Amazon Echo, Google Home)</w:t>
            </w:r>
            <w:r w:rsidR="0025052F" w:rsidRPr="00CA422D">
              <w:rPr>
                <w:rFonts w:asciiTheme="minorHAnsi" w:hAnsiTheme="minorHAnsi" w:cs="Arial"/>
                <w:color w:val="222222"/>
              </w:rPr>
              <w:t xml:space="preserve"> </w:t>
            </w:r>
            <w:r w:rsidRPr="00CA422D">
              <w:rPr>
                <w:rFonts w:asciiTheme="minorHAnsi" w:hAnsiTheme="minorHAnsi" w:cs="Arial"/>
                <w:color w:val="222222"/>
                <w:shd w:val="clear" w:color="auto" w:fill="FFFFFF"/>
              </w:rPr>
              <w:t>is opening up new unprecedented opportunities to create personal assistants</w:t>
            </w:r>
            <w:r w:rsidR="0025052F" w:rsidRPr="00CA422D">
              <w:rPr>
                <w:rFonts w:asciiTheme="minorHAnsi" w:hAnsiTheme="minorHAnsi" w:cs="Arial"/>
                <w:color w:val="222222"/>
                <w:shd w:val="clear" w:color="auto" w:fill="FFFFFF"/>
              </w:rPr>
              <w:t xml:space="preserve"> </w:t>
            </w:r>
            <w:r w:rsidRPr="00CA422D">
              <w:rPr>
                <w:rFonts w:asciiTheme="minorHAnsi" w:hAnsiTheme="minorHAnsi" w:cs="Arial"/>
                <w:color w:val="222222"/>
                <w:shd w:val="clear" w:color="auto" w:fill="FFFFFF"/>
              </w:rPr>
              <w:t>or a variety of applications and populations. The use of voice is specially</w:t>
            </w:r>
            <w:r w:rsidR="0025052F" w:rsidRPr="00CA422D">
              <w:rPr>
                <w:rFonts w:asciiTheme="minorHAnsi" w:hAnsiTheme="minorHAnsi" w:cs="Arial"/>
                <w:color w:val="222222"/>
                <w:shd w:val="clear" w:color="auto" w:fill="FFFFFF"/>
              </w:rPr>
              <w:t xml:space="preserve"> </w:t>
            </w:r>
            <w:r w:rsidRPr="00CA422D">
              <w:rPr>
                <w:rFonts w:asciiTheme="minorHAnsi" w:hAnsiTheme="minorHAnsi" w:cs="Arial"/>
                <w:color w:val="222222"/>
                <w:shd w:val="clear" w:color="auto" w:fill="FFFFFF"/>
              </w:rPr>
              <w:t>promising to enable people with sensory deprivation (e.g., blind users),</w:t>
            </w:r>
            <w:r w:rsidR="0025052F" w:rsidRPr="00CA422D">
              <w:rPr>
                <w:rFonts w:asciiTheme="minorHAnsi" w:hAnsiTheme="minorHAnsi" w:cs="Arial"/>
                <w:color w:val="222222"/>
              </w:rPr>
              <w:t xml:space="preserve"> </w:t>
            </w:r>
            <w:r w:rsidRPr="00CA422D">
              <w:rPr>
                <w:rFonts w:asciiTheme="minorHAnsi" w:hAnsiTheme="minorHAnsi" w:cs="Arial"/>
                <w:color w:val="222222"/>
                <w:shd w:val="clear" w:color="auto" w:fill="FFFFFF"/>
              </w:rPr>
              <w:t>limited motor control, or mild memory impairments to have a continuously</w:t>
            </w:r>
            <w:r w:rsidR="0025052F" w:rsidRPr="00CA422D">
              <w:rPr>
                <w:rFonts w:asciiTheme="minorHAnsi" w:hAnsiTheme="minorHAnsi" w:cs="Arial"/>
                <w:color w:val="222222"/>
                <w:shd w:val="clear" w:color="auto" w:fill="FFFFFF"/>
              </w:rPr>
              <w:t xml:space="preserve"> </w:t>
            </w:r>
            <w:r w:rsidRPr="00CA422D">
              <w:rPr>
                <w:rFonts w:asciiTheme="minorHAnsi" w:hAnsiTheme="minorHAnsi" w:cs="Arial"/>
                <w:color w:val="222222"/>
                <w:shd w:val="clear" w:color="auto" w:fill="FFFFFF"/>
              </w:rPr>
              <w:t>present assistant for many of their daily needs. However, the state of the art</w:t>
            </w:r>
            <w:r w:rsidR="0025052F" w:rsidRPr="00CA422D">
              <w:rPr>
                <w:rFonts w:asciiTheme="minorHAnsi" w:hAnsiTheme="minorHAnsi" w:cs="Arial"/>
                <w:color w:val="222222"/>
                <w:shd w:val="clear" w:color="auto" w:fill="FFFFFF"/>
              </w:rPr>
              <w:t xml:space="preserve"> </w:t>
            </w:r>
            <w:r w:rsidRPr="00CA422D">
              <w:rPr>
                <w:rFonts w:asciiTheme="minorHAnsi" w:hAnsiTheme="minorHAnsi" w:cs="Arial"/>
                <w:color w:val="222222"/>
                <w:shd w:val="clear" w:color="auto" w:fill="FFFFFF"/>
              </w:rPr>
              <w:t>of the software for such devices is far from being able to provide intelligent</w:t>
            </w:r>
            <w:r w:rsidR="0025052F" w:rsidRPr="00CA422D">
              <w:rPr>
                <w:rFonts w:asciiTheme="minorHAnsi" w:hAnsiTheme="minorHAnsi" w:cs="Arial"/>
                <w:color w:val="222222"/>
                <w:shd w:val="clear" w:color="auto" w:fill="FFFFFF"/>
              </w:rPr>
              <w:t xml:space="preserve"> </w:t>
            </w:r>
            <w:r w:rsidRPr="00CA422D">
              <w:rPr>
                <w:rFonts w:asciiTheme="minorHAnsi" w:hAnsiTheme="minorHAnsi" w:cs="Arial"/>
                <w:color w:val="222222"/>
                <w:shd w:val="clear" w:color="auto" w:fill="FFFFFF"/>
              </w:rPr>
              <w:t xml:space="preserve">and </w:t>
            </w:r>
            <w:proofErr w:type="spellStart"/>
            <w:r w:rsidRPr="00CA422D">
              <w:rPr>
                <w:rFonts w:asciiTheme="minorHAnsi" w:hAnsiTheme="minorHAnsi" w:cs="Arial"/>
                <w:color w:val="222222"/>
                <w:shd w:val="clear" w:color="auto" w:fill="FFFFFF"/>
              </w:rPr>
              <w:t>personalizable</w:t>
            </w:r>
            <w:proofErr w:type="spellEnd"/>
            <w:r w:rsidRPr="00CA422D">
              <w:rPr>
                <w:rFonts w:asciiTheme="minorHAnsi" w:hAnsiTheme="minorHAnsi" w:cs="Arial"/>
                <w:color w:val="222222"/>
                <w:shd w:val="clear" w:color="auto" w:fill="FFFFFF"/>
              </w:rPr>
              <w:t xml:space="preserve"> assistance. In this talk we will explore open challenges</w:t>
            </w:r>
            <w:r w:rsidR="0025052F" w:rsidRPr="00CA422D">
              <w:rPr>
                <w:rFonts w:asciiTheme="minorHAnsi" w:hAnsiTheme="minorHAnsi" w:cs="Arial"/>
                <w:color w:val="222222"/>
              </w:rPr>
              <w:t xml:space="preserve"> </w:t>
            </w:r>
            <w:r w:rsidR="0025052F" w:rsidRPr="00CA422D">
              <w:rPr>
                <w:rFonts w:asciiTheme="minorHAnsi" w:hAnsiTheme="minorHAnsi" w:cs="Arial"/>
                <w:color w:val="222222"/>
                <w:shd w:val="clear" w:color="auto" w:fill="FFFFFF"/>
              </w:rPr>
              <w:t>a</w:t>
            </w:r>
            <w:r w:rsidRPr="00CA422D">
              <w:rPr>
                <w:rFonts w:asciiTheme="minorHAnsi" w:hAnsiTheme="minorHAnsi" w:cs="Arial"/>
                <w:color w:val="222222"/>
                <w:shd w:val="clear" w:color="auto" w:fill="FFFFFF"/>
              </w:rPr>
              <w:t>nd opportunities.</w:t>
            </w:r>
          </w:p>
        </w:tc>
      </w:tr>
      <w:tr w:rsidR="00DC2FA9" w:rsidRPr="00CA422D" w:rsidTr="00190786">
        <w:trPr>
          <w:trHeight w:val="60"/>
        </w:trPr>
        <w:tc>
          <w:tcPr>
            <w:tcW w:w="1276" w:type="dxa"/>
          </w:tcPr>
          <w:p w:rsidR="00DC2FA9" w:rsidRPr="00CA422D" w:rsidRDefault="00B073D0" w:rsidP="00CA422D">
            <w:pPr>
              <w:bidi w:val="0"/>
              <w:jc w:val="center"/>
              <w:rPr>
                <w:b/>
                <w:color w:val="222222"/>
                <w:highlight w:val="white"/>
              </w:rPr>
            </w:pPr>
            <w:r w:rsidRPr="00CA422D">
              <w:rPr>
                <w:color w:val="222222"/>
                <w:highlight w:val="white"/>
              </w:rPr>
              <w:t>10:00am – 10:30am</w:t>
            </w:r>
          </w:p>
        </w:tc>
        <w:tc>
          <w:tcPr>
            <w:tcW w:w="9072" w:type="dxa"/>
            <w:vAlign w:val="center"/>
          </w:tcPr>
          <w:p w:rsidR="00DC2FA9" w:rsidRPr="00CA422D" w:rsidRDefault="007E283C" w:rsidP="00CA422D">
            <w:pPr>
              <w:bidi w:val="0"/>
              <w:spacing w:line="276" w:lineRule="auto"/>
              <w:jc w:val="center"/>
              <w:rPr>
                <w:rFonts w:cstheme="minorBidi"/>
                <w:b/>
                <w:color w:val="222222"/>
                <w:highlight w:val="white"/>
                <w:rtl/>
              </w:rPr>
            </w:pPr>
            <w:r w:rsidRPr="00CA422D">
              <w:rPr>
                <w:b/>
                <w:color w:val="222222"/>
                <w:highlight w:val="white"/>
              </w:rPr>
              <w:t>Session 1</w:t>
            </w:r>
          </w:p>
          <w:p w:rsidR="007E283C" w:rsidRPr="00CA422D" w:rsidRDefault="007E283C" w:rsidP="00CA422D">
            <w:pPr>
              <w:pStyle w:val="ListParagraph"/>
              <w:numPr>
                <w:ilvl w:val="0"/>
                <w:numId w:val="2"/>
              </w:numPr>
              <w:shd w:val="clear" w:color="auto" w:fill="FFFFFF"/>
              <w:bidi w:val="0"/>
              <w:ind w:left="317" w:hanging="284"/>
              <w:rPr>
                <w:bCs/>
                <w:color w:val="222222"/>
                <w:highlight w:val="white"/>
              </w:rPr>
            </w:pPr>
            <w:proofErr w:type="spellStart"/>
            <w:r w:rsidRPr="00CA422D">
              <w:rPr>
                <w:bCs/>
                <w:color w:val="222222"/>
                <w:highlight w:val="white"/>
              </w:rPr>
              <w:t>Wookhee</w:t>
            </w:r>
            <w:proofErr w:type="spellEnd"/>
            <w:r w:rsidRPr="00CA422D">
              <w:rPr>
                <w:bCs/>
                <w:color w:val="222222"/>
                <w:highlight w:val="white"/>
              </w:rPr>
              <w:t xml:space="preserve"> Min, Bradford Mott, </w:t>
            </w:r>
            <w:hyperlink r:id="rId7" w:history="1">
              <w:r w:rsidRPr="00CA422D">
                <w:rPr>
                  <w:bCs/>
                  <w:color w:val="222222"/>
                  <w:highlight w:val="white"/>
                </w:rPr>
                <w:t>Jonathan Rowe</w:t>
              </w:r>
            </w:hyperlink>
            <w:r w:rsidRPr="00CA422D">
              <w:rPr>
                <w:bCs/>
                <w:color w:val="222222"/>
                <w:highlight w:val="white"/>
              </w:rPr>
              <w:t xml:space="preserve">, </w:t>
            </w:r>
            <w:proofErr w:type="spellStart"/>
            <w:r w:rsidRPr="00CA422D">
              <w:rPr>
                <w:bCs/>
                <w:color w:val="222222"/>
                <w:highlight w:val="white"/>
              </w:rPr>
              <w:t>Pengcheng</w:t>
            </w:r>
            <w:proofErr w:type="spellEnd"/>
            <w:r w:rsidRPr="00CA422D">
              <w:rPr>
                <w:bCs/>
                <w:color w:val="222222"/>
                <w:highlight w:val="white"/>
              </w:rPr>
              <w:t xml:space="preserve"> Wang and </w:t>
            </w:r>
            <w:hyperlink r:id="rId8" w:history="1">
              <w:r w:rsidRPr="00CA422D">
                <w:rPr>
                  <w:bCs/>
                  <w:color w:val="222222"/>
                  <w:highlight w:val="white"/>
                </w:rPr>
                <w:t>James Lester</w:t>
              </w:r>
            </w:hyperlink>
            <w:r w:rsidRPr="00CA422D">
              <w:rPr>
                <w:bCs/>
                <w:color w:val="222222"/>
                <w:highlight w:val="white"/>
              </w:rPr>
              <w:t>. </w:t>
            </w:r>
            <w:r w:rsidRPr="00CA422D">
              <w:rPr>
                <w:bCs/>
                <w:i/>
                <w:iCs/>
                <w:color w:val="222222"/>
                <w:highlight w:val="white"/>
              </w:rPr>
              <w:t>Robust Goal Recognition in Open-World Games with Generative Adversarial Networks.</w:t>
            </w:r>
          </w:p>
          <w:p w:rsidR="007E283C" w:rsidRPr="00CA422D" w:rsidRDefault="008E758D" w:rsidP="00CA422D">
            <w:pPr>
              <w:pStyle w:val="ListParagraph"/>
              <w:numPr>
                <w:ilvl w:val="0"/>
                <w:numId w:val="2"/>
              </w:numPr>
              <w:shd w:val="clear" w:color="auto" w:fill="FFFFFF"/>
              <w:bidi w:val="0"/>
              <w:ind w:left="317" w:hanging="284"/>
              <w:rPr>
                <w:b/>
                <w:color w:val="222222"/>
                <w:highlight w:val="white"/>
              </w:rPr>
            </w:pPr>
            <w:hyperlink r:id="rId9" w:history="1">
              <w:r w:rsidR="007E283C" w:rsidRPr="00CA422D">
                <w:rPr>
                  <w:bCs/>
                  <w:color w:val="222222"/>
                  <w:highlight w:val="white"/>
                </w:rPr>
                <w:t>Robert Goldman</w:t>
              </w:r>
            </w:hyperlink>
            <w:r w:rsidR="007E283C" w:rsidRPr="00CA422D">
              <w:rPr>
                <w:bCs/>
                <w:color w:val="222222"/>
                <w:highlight w:val="white"/>
              </w:rPr>
              <w:t>, Scott Friedman and Jeffrey Rye. </w:t>
            </w:r>
            <w:r w:rsidR="007E283C" w:rsidRPr="00CA422D">
              <w:rPr>
                <w:bCs/>
                <w:i/>
                <w:iCs/>
                <w:color w:val="222222"/>
                <w:highlight w:val="white"/>
              </w:rPr>
              <w:t>Plan Recognition for Network Analysis: Preliminary Report.</w:t>
            </w:r>
          </w:p>
        </w:tc>
      </w:tr>
      <w:tr w:rsidR="00DC2FA9" w:rsidRPr="00CA422D" w:rsidTr="00190786">
        <w:tc>
          <w:tcPr>
            <w:tcW w:w="1276" w:type="dxa"/>
          </w:tcPr>
          <w:p w:rsidR="00DC2FA9" w:rsidRPr="00CA422D" w:rsidRDefault="00B073D0" w:rsidP="00CA422D">
            <w:pPr>
              <w:bidi w:val="0"/>
              <w:jc w:val="center"/>
              <w:rPr>
                <w:b/>
                <w:color w:val="222222"/>
                <w:highlight w:val="white"/>
              </w:rPr>
            </w:pPr>
            <w:r w:rsidRPr="00CA422D">
              <w:rPr>
                <w:color w:val="222222"/>
                <w:highlight w:val="white"/>
              </w:rPr>
              <w:t>10:30am - 11:00am</w:t>
            </w:r>
          </w:p>
        </w:tc>
        <w:tc>
          <w:tcPr>
            <w:tcW w:w="9072" w:type="dxa"/>
            <w:vAlign w:val="center"/>
          </w:tcPr>
          <w:p w:rsidR="00DC2FA9" w:rsidRPr="00CA422D" w:rsidRDefault="00B073D0" w:rsidP="00CA422D">
            <w:pPr>
              <w:bidi w:val="0"/>
              <w:jc w:val="center"/>
              <w:rPr>
                <w:rFonts w:cstheme="minorBidi"/>
                <w:rtl/>
              </w:rPr>
            </w:pPr>
            <w:r w:rsidRPr="00CA422D">
              <w:rPr>
                <w:color w:val="222222"/>
                <w:highlight w:val="white"/>
              </w:rPr>
              <w:t>Break</w:t>
            </w:r>
          </w:p>
        </w:tc>
      </w:tr>
      <w:tr w:rsidR="00DC2FA9" w:rsidRPr="00CA422D" w:rsidTr="00190786">
        <w:tc>
          <w:tcPr>
            <w:tcW w:w="1276" w:type="dxa"/>
          </w:tcPr>
          <w:p w:rsidR="00DC2FA9" w:rsidRPr="00CA422D" w:rsidRDefault="00B073D0" w:rsidP="00CA422D">
            <w:pPr>
              <w:bidi w:val="0"/>
              <w:jc w:val="center"/>
              <w:rPr>
                <w:b/>
                <w:color w:val="222222"/>
                <w:highlight w:val="white"/>
              </w:rPr>
            </w:pPr>
            <w:r w:rsidRPr="00CA422D">
              <w:rPr>
                <w:color w:val="222222"/>
                <w:highlight w:val="white"/>
              </w:rPr>
              <w:t xml:space="preserve">11:00am – 11:30am </w:t>
            </w:r>
          </w:p>
        </w:tc>
        <w:tc>
          <w:tcPr>
            <w:tcW w:w="9072" w:type="dxa"/>
            <w:vAlign w:val="center"/>
          </w:tcPr>
          <w:p w:rsidR="00DC2FA9" w:rsidRPr="00CA422D" w:rsidRDefault="00B073D0" w:rsidP="00CA422D">
            <w:pPr>
              <w:bidi w:val="0"/>
              <w:jc w:val="center"/>
              <w:rPr>
                <w:rFonts w:cstheme="minorBidi"/>
                <w:b/>
                <w:color w:val="222222"/>
                <w:highlight w:val="white"/>
                <w:rtl/>
              </w:rPr>
            </w:pPr>
            <w:r w:rsidRPr="00CA422D">
              <w:rPr>
                <w:b/>
                <w:color w:val="222222"/>
                <w:highlight w:val="white"/>
              </w:rPr>
              <w:t>Poster session</w:t>
            </w:r>
          </w:p>
          <w:p w:rsidR="004156F5" w:rsidRPr="00CA422D" w:rsidRDefault="004156F5" w:rsidP="00CA422D">
            <w:pPr>
              <w:pStyle w:val="ListParagraph"/>
              <w:numPr>
                <w:ilvl w:val="0"/>
                <w:numId w:val="2"/>
              </w:numPr>
              <w:shd w:val="clear" w:color="auto" w:fill="FFFFFF"/>
              <w:bidi w:val="0"/>
              <w:ind w:left="317" w:hanging="284"/>
            </w:pPr>
            <w:proofErr w:type="spellStart"/>
            <w:r w:rsidRPr="00CA422D">
              <w:t>Biswa</w:t>
            </w:r>
            <w:proofErr w:type="spellEnd"/>
            <w:r w:rsidRPr="00CA422D">
              <w:t xml:space="preserve"> </w:t>
            </w:r>
            <w:proofErr w:type="spellStart"/>
            <w:r w:rsidRPr="00CA422D">
              <w:t>Sengputa</w:t>
            </w:r>
            <w:proofErr w:type="spellEnd"/>
            <w:r w:rsidRPr="00CA422D">
              <w:t xml:space="preserve">, Yu </w:t>
            </w:r>
            <w:proofErr w:type="spellStart"/>
            <w:r w:rsidRPr="00CA422D">
              <w:t>Qian</w:t>
            </w:r>
            <w:proofErr w:type="spellEnd"/>
            <w:r w:rsidRPr="00CA422D">
              <w:t>. </w:t>
            </w:r>
            <w:r w:rsidRPr="00CA422D">
              <w:rPr>
                <w:i/>
                <w:iCs/>
              </w:rPr>
              <w:t>Pillar Networks++: Distributed non-parametric deep and wide networks.</w:t>
            </w:r>
          </w:p>
          <w:p w:rsidR="004156F5" w:rsidRPr="00CA422D" w:rsidRDefault="004156F5" w:rsidP="00CA422D">
            <w:pPr>
              <w:pStyle w:val="ListParagraph"/>
              <w:numPr>
                <w:ilvl w:val="0"/>
                <w:numId w:val="2"/>
              </w:numPr>
              <w:shd w:val="clear" w:color="auto" w:fill="FFFFFF"/>
              <w:bidi w:val="0"/>
              <w:ind w:left="317" w:hanging="284"/>
            </w:pPr>
            <w:proofErr w:type="spellStart"/>
            <w:r w:rsidRPr="00CA422D">
              <w:t>Virin</w:t>
            </w:r>
            <w:proofErr w:type="spellEnd"/>
            <w:r w:rsidRPr="00CA422D">
              <w:t xml:space="preserve"> </w:t>
            </w:r>
            <w:proofErr w:type="spellStart"/>
            <w:r w:rsidRPr="00CA422D">
              <w:t>Tamprateep</w:t>
            </w:r>
            <w:proofErr w:type="spellEnd"/>
            <w:r w:rsidRPr="00CA422D">
              <w:t xml:space="preserve"> and Peter Stone. </w:t>
            </w:r>
            <w:bookmarkStart w:id="1" w:name="9"/>
            <w:r w:rsidRPr="00CA422D">
              <w:rPr>
                <w:i/>
                <w:iCs/>
              </w:rPr>
              <w:t>Of Mice and Mazes: Simulating Mice Behavior with Reinforcement Learning</w:t>
            </w:r>
            <w:bookmarkEnd w:id="1"/>
            <w:r w:rsidRPr="00CA422D">
              <w:t>.</w:t>
            </w:r>
          </w:p>
          <w:p w:rsidR="004156F5" w:rsidRPr="00CA422D" w:rsidRDefault="008E758D" w:rsidP="00CA422D">
            <w:pPr>
              <w:pStyle w:val="ListParagraph"/>
              <w:numPr>
                <w:ilvl w:val="0"/>
                <w:numId w:val="2"/>
              </w:numPr>
              <w:shd w:val="clear" w:color="auto" w:fill="FFFFFF"/>
              <w:bidi w:val="0"/>
              <w:ind w:left="317" w:hanging="284"/>
            </w:pPr>
            <w:hyperlink r:id="rId10" w:history="1">
              <w:proofErr w:type="spellStart"/>
              <w:r w:rsidR="004156F5" w:rsidRPr="00CA422D">
                <w:t>Anirban</w:t>
              </w:r>
              <w:proofErr w:type="spellEnd"/>
              <w:r w:rsidR="004156F5" w:rsidRPr="00CA422D">
                <w:t xml:space="preserve"> </w:t>
              </w:r>
              <w:proofErr w:type="spellStart"/>
              <w:r w:rsidR="004156F5" w:rsidRPr="00CA422D">
                <w:t>Santara</w:t>
              </w:r>
              <w:proofErr w:type="spellEnd"/>
            </w:hyperlink>
            <w:r w:rsidR="004156F5" w:rsidRPr="00CA422D">
              <w:t xml:space="preserve">, </w:t>
            </w:r>
            <w:proofErr w:type="spellStart"/>
            <w:r w:rsidR="004156F5" w:rsidRPr="00CA422D">
              <w:t>Abhishek</w:t>
            </w:r>
            <w:proofErr w:type="spellEnd"/>
            <w:r w:rsidR="004156F5" w:rsidRPr="00CA422D">
              <w:t xml:space="preserve"> </w:t>
            </w:r>
            <w:proofErr w:type="spellStart"/>
            <w:r w:rsidR="004156F5" w:rsidRPr="00CA422D">
              <w:t>Naik</w:t>
            </w:r>
            <w:proofErr w:type="spellEnd"/>
            <w:r w:rsidR="004156F5" w:rsidRPr="00CA422D">
              <w:t xml:space="preserve">, </w:t>
            </w:r>
            <w:proofErr w:type="spellStart"/>
            <w:r w:rsidR="004156F5" w:rsidRPr="00CA422D">
              <w:t>Balaraman</w:t>
            </w:r>
            <w:proofErr w:type="spellEnd"/>
            <w:r w:rsidR="004156F5" w:rsidRPr="00CA422D">
              <w:t xml:space="preserve"> </w:t>
            </w:r>
            <w:proofErr w:type="spellStart"/>
            <w:r w:rsidR="004156F5" w:rsidRPr="00CA422D">
              <w:t>Ravindran</w:t>
            </w:r>
            <w:proofErr w:type="spellEnd"/>
            <w:r w:rsidR="004156F5" w:rsidRPr="00CA422D">
              <w:t xml:space="preserve">, </w:t>
            </w:r>
            <w:proofErr w:type="spellStart"/>
            <w:r w:rsidR="004156F5" w:rsidRPr="00CA422D">
              <w:t>Dipankar</w:t>
            </w:r>
            <w:proofErr w:type="spellEnd"/>
            <w:r w:rsidR="004156F5" w:rsidRPr="00CA422D">
              <w:t xml:space="preserve"> Das, </w:t>
            </w:r>
            <w:proofErr w:type="spellStart"/>
            <w:r w:rsidR="004156F5" w:rsidRPr="00CA422D">
              <w:t>Sasikanth</w:t>
            </w:r>
            <w:proofErr w:type="spellEnd"/>
            <w:r w:rsidR="004156F5" w:rsidRPr="00CA422D">
              <w:t xml:space="preserve"> </w:t>
            </w:r>
            <w:proofErr w:type="spellStart"/>
            <w:r w:rsidR="004156F5" w:rsidRPr="00CA422D">
              <w:t>Avancha</w:t>
            </w:r>
            <w:proofErr w:type="spellEnd"/>
            <w:r w:rsidR="004156F5" w:rsidRPr="00CA422D">
              <w:t xml:space="preserve">, </w:t>
            </w:r>
            <w:proofErr w:type="spellStart"/>
            <w:r w:rsidR="004156F5" w:rsidRPr="00CA422D">
              <w:t>Dheevatsa</w:t>
            </w:r>
            <w:proofErr w:type="spellEnd"/>
            <w:r w:rsidR="004156F5" w:rsidRPr="00CA422D">
              <w:t xml:space="preserve"> </w:t>
            </w:r>
            <w:proofErr w:type="spellStart"/>
            <w:r w:rsidR="004156F5" w:rsidRPr="00CA422D">
              <w:t>Mudigere</w:t>
            </w:r>
            <w:proofErr w:type="spellEnd"/>
            <w:r w:rsidR="004156F5" w:rsidRPr="00CA422D">
              <w:t xml:space="preserve"> and Bharat </w:t>
            </w:r>
            <w:proofErr w:type="spellStart"/>
            <w:r w:rsidR="004156F5" w:rsidRPr="00CA422D">
              <w:t>Kaul</w:t>
            </w:r>
            <w:proofErr w:type="spellEnd"/>
            <w:r w:rsidR="004156F5" w:rsidRPr="00CA422D">
              <w:t>. </w:t>
            </w:r>
            <w:bookmarkStart w:id="2" w:name="15"/>
            <w:r w:rsidR="004156F5" w:rsidRPr="00CA422D">
              <w:rPr>
                <w:i/>
                <w:iCs/>
              </w:rPr>
              <w:t>RAIL: Risk-Averse Imitation Learning</w:t>
            </w:r>
            <w:bookmarkEnd w:id="2"/>
            <w:r w:rsidR="004156F5" w:rsidRPr="00CA422D">
              <w:rPr>
                <w:i/>
                <w:iCs/>
              </w:rPr>
              <w:t>.</w:t>
            </w:r>
          </w:p>
          <w:p w:rsidR="004156F5" w:rsidRPr="00CA422D" w:rsidRDefault="004156F5" w:rsidP="00CA422D">
            <w:pPr>
              <w:pStyle w:val="ListParagraph"/>
              <w:numPr>
                <w:ilvl w:val="0"/>
                <w:numId w:val="2"/>
              </w:numPr>
              <w:shd w:val="clear" w:color="auto" w:fill="FFFFFF"/>
              <w:bidi w:val="0"/>
              <w:ind w:left="317" w:hanging="284"/>
              <w:rPr>
                <w:i/>
                <w:iCs/>
              </w:rPr>
            </w:pPr>
            <w:proofErr w:type="spellStart"/>
            <w:r w:rsidRPr="00CA422D">
              <w:t>Yue</w:t>
            </w:r>
            <w:proofErr w:type="spellEnd"/>
            <w:r w:rsidRPr="00CA422D">
              <w:t xml:space="preserve"> </w:t>
            </w:r>
            <w:proofErr w:type="spellStart"/>
            <w:r w:rsidRPr="00CA422D">
              <w:t>Peng</w:t>
            </w:r>
            <w:proofErr w:type="spellEnd"/>
            <w:r w:rsidRPr="00CA422D">
              <w:t xml:space="preserve">, Edward Huang, Gang Chen, Wang </w:t>
            </w:r>
            <w:proofErr w:type="spellStart"/>
            <w:r w:rsidRPr="00CA422D">
              <w:t>Chongjun</w:t>
            </w:r>
            <w:proofErr w:type="spellEnd"/>
            <w:r w:rsidRPr="00CA422D">
              <w:t xml:space="preserve"> and </w:t>
            </w:r>
            <w:proofErr w:type="spellStart"/>
            <w:r w:rsidRPr="00CA422D">
              <w:t>Junyuan</w:t>
            </w:r>
            <w:proofErr w:type="spellEnd"/>
            <w:r w:rsidRPr="00CA422D">
              <w:t xml:space="preserve"> </w:t>
            </w:r>
            <w:proofErr w:type="spellStart"/>
            <w:r w:rsidRPr="00CA422D">
              <w:t>Xie</w:t>
            </w:r>
            <w:proofErr w:type="spellEnd"/>
            <w:r w:rsidRPr="00CA422D">
              <w:t>. </w:t>
            </w:r>
            <w:r w:rsidRPr="00CA422D">
              <w:rPr>
                <w:i/>
                <w:iCs/>
              </w:rPr>
              <w:t>A general framework for multi-label learning towards class-correlations and class-imbalance.</w:t>
            </w:r>
          </w:p>
          <w:p w:rsidR="004156F5" w:rsidRPr="00CA422D" w:rsidRDefault="004156F5" w:rsidP="00CA422D">
            <w:pPr>
              <w:bidi w:val="0"/>
              <w:jc w:val="center"/>
              <w:rPr>
                <w:rFonts w:cstheme="minorBidi"/>
                <w:bCs/>
                <w:color w:val="222222"/>
                <w:highlight w:val="white"/>
              </w:rPr>
            </w:pPr>
          </w:p>
        </w:tc>
      </w:tr>
      <w:tr w:rsidR="00B073D0" w:rsidRPr="00CA422D" w:rsidTr="00190786">
        <w:tc>
          <w:tcPr>
            <w:tcW w:w="1276" w:type="dxa"/>
          </w:tcPr>
          <w:p w:rsidR="00B073D0" w:rsidRPr="00CA422D" w:rsidRDefault="00B073D0" w:rsidP="00CA422D">
            <w:pPr>
              <w:bidi w:val="0"/>
              <w:jc w:val="center"/>
              <w:rPr>
                <w:color w:val="222222"/>
                <w:highlight w:val="white"/>
              </w:rPr>
            </w:pPr>
            <w:r w:rsidRPr="00CA422D">
              <w:rPr>
                <w:color w:val="222222"/>
                <w:highlight w:val="white"/>
              </w:rPr>
              <w:t>11:30am-12:30pm</w:t>
            </w:r>
          </w:p>
        </w:tc>
        <w:tc>
          <w:tcPr>
            <w:tcW w:w="9072" w:type="dxa"/>
            <w:vAlign w:val="center"/>
          </w:tcPr>
          <w:p w:rsidR="007E283C" w:rsidRPr="00CA422D" w:rsidRDefault="007E283C" w:rsidP="00CA422D">
            <w:pPr>
              <w:bidi w:val="0"/>
              <w:spacing w:line="276" w:lineRule="auto"/>
              <w:ind w:left="317" w:hanging="284"/>
              <w:jc w:val="center"/>
              <w:rPr>
                <w:b/>
                <w:color w:val="222222"/>
                <w:highlight w:val="white"/>
              </w:rPr>
            </w:pPr>
            <w:r w:rsidRPr="00CA422D">
              <w:rPr>
                <w:b/>
                <w:color w:val="222222"/>
                <w:highlight w:val="white"/>
              </w:rPr>
              <w:t>Session 2</w:t>
            </w:r>
          </w:p>
          <w:p w:rsidR="00530937" w:rsidRPr="00CA422D" w:rsidRDefault="008E758D" w:rsidP="00CA422D">
            <w:pPr>
              <w:pStyle w:val="ListParagraph"/>
              <w:numPr>
                <w:ilvl w:val="0"/>
                <w:numId w:val="2"/>
              </w:numPr>
              <w:shd w:val="clear" w:color="auto" w:fill="FFFFFF"/>
              <w:bidi w:val="0"/>
              <w:ind w:left="317" w:hanging="284"/>
            </w:pPr>
            <w:hyperlink r:id="rId11" w:history="1">
              <w:r w:rsidR="00530937" w:rsidRPr="00CA422D">
                <w:t xml:space="preserve">Sarah </w:t>
              </w:r>
              <w:proofErr w:type="spellStart"/>
              <w:r w:rsidR="00530937" w:rsidRPr="00CA422D">
                <w:t>Keren</w:t>
              </w:r>
              <w:proofErr w:type="spellEnd"/>
            </w:hyperlink>
            <w:r w:rsidR="00530937" w:rsidRPr="00CA422D">
              <w:t>, </w:t>
            </w:r>
            <w:proofErr w:type="spellStart"/>
            <w:r w:rsidRPr="00CA422D">
              <w:fldChar w:fldCharType="begin"/>
            </w:r>
            <w:r w:rsidR="00357979" w:rsidRPr="00CA422D">
              <w:instrText>HYPERLINK "http://ie.technion.ac.il/~avigal"</w:instrText>
            </w:r>
            <w:r w:rsidRPr="00CA422D">
              <w:fldChar w:fldCharType="separate"/>
            </w:r>
            <w:r w:rsidR="00530937" w:rsidRPr="00CA422D">
              <w:t>Avigdor</w:t>
            </w:r>
            <w:proofErr w:type="spellEnd"/>
            <w:r w:rsidR="00530937" w:rsidRPr="00CA422D">
              <w:t xml:space="preserve"> Gal</w:t>
            </w:r>
            <w:r w:rsidRPr="00CA422D">
              <w:fldChar w:fldCharType="end"/>
            </w:r>
            <w:r w:rsidR="00530937" w:rsidRPr="00CA422D">
              <w:t> and </w:t>
            </w:r>
            <w:proofErr w:type="spellStart"/>
            <w:r w:rsidRPr="00CA422D">
              <w:fldChar w:fldCharType="begin"/>
            </w:r>
            <w:r w:rsidR="00357979" w:rsidRPr="00CA422D">
              <w:instrText>HYPERLINK "https://karpase.net.technion.ac.il/"</w:instrText>
            </w:r>
            <w:r w:rsidRPr="00CA422D">
              <w:fldChar w:fldCharType="separate"/>
            </w:r>
            <w:r w:rsidR="00530937" w:rsidRPr="00CA422D">
              <w:t>Erez</w:t>
            </w:r>
            <w:proofErr w:type="spellEnd"/>
            <w:r w:rsidR="00530937" w:rsidRPr="00CA422D">
              <w:t xml:space="preserve"> </w:t>
            </w:r>
            <w:proofErr w:type="spellStart"/>
            <w:r w:rsidR="00530937" w:rsidRPr="00CA422D">
              <w:t>Karpas</w:t>
            </w:r>
            <w:proofErr w:type="spellEnd"/>
            <w:r w:rsidRPr="00CA422D">
              <w:fldChar w:fldCharType="end"/>
            </w:r>
            <w:r w:rsidR="00530937" w:rsidRPr="00CA422D">
              <w:t>. </w:t>
            </w:r>
            <w:r w:rsidR="00530937" w:rsidRPr="00CA422D">
              <w:rPr>
                <w:i/>
                <w:iCs/>
              </w:rPr>
              <w:t>Strong Stubborn Sets for Efficient Goal Recognition Design.</w:t>
            </w:r>
          </w:p>
          <w:p w:rsidR="00530937" w:rsidRPr="00CA422D" w:rsidRDefault="00530937" w:rsidP="00CA422D">
            <w:pPr>
              <w:pStyle w:val="ListParagraph"/>
              <w:numPr>
                <w:ilvl w:val="0"/>
                <w:numId w:val="2"/>
              </w:numPr>
              <w:shd w:val="clear" w:color="auto" w:fill="FFFFFF"/>
              <w:bidi w:val="0"/>
              <w:ind w:left="317" w:hanging="284"/>
            </w:pPr>
            <w:r w:rsidRPr="00CA422D">
              <w:t xml:space="preserve">Ramon </w:t>
            </w:r>
            <w:proofErr w:type="spellStart"/>
            <w:r w:rsidRPr="00CA422D">
              <w:t>Fraga</w:t>
            </w:r>
            <w:proofErr w:type="spellEnd"/>
            <w:r w:rsidRPr="00CA422D">
              <w:t xml:space="preserve"> Pereira and </w:t>
            </w:r>
            <w:hyperlink r:id="rId12" w:history="1">
              <w:r w:rsidRPr="00CA422D">
                <w:t xml:space="preserve">Felipe </w:t>
              </w:r>
              <w:proofErr w:type="spellStart"/>
              <w:r w:rsidRPr="00CA422D">
                <w:t>Meneguzzi</w:t>
              </w:r>
              <w:proofErr w:type="spellEnd"/>
            </w:hyperlink>
            <w:r w:rsidRPr="00CA422D">
              <w:t>. </w:t>
            </w:r>
            <w:r w:rsidRPr="00CA422D">
              <w:rPr>
                <w:i/>
                <w:iCs/>
              </w:rPr>
              <w:t>Goal Recognition in Incomplete STRIPS Domain Models.</w:t>
            </w:r>
          </w:p>
          <w:p w:rsidR="00530937" w:rsidRPr="00CA422D" w:rsidRDefault="00530937" w:rsidP="00CA422D">
            <w:pPr>
              <w:pStyle w:val="ListParagraph"/>
              <w:numPr>
                <w:ilvl w:val="0"/>
                <w:numId w:val="2"/>
              </w:numPr>
              <w:shd w:val="clear" w:color="auto" w:fill="FFFFFF"/>
              <w:bidi w:val="0"/>
              <w:ind w:left="317" w:hanging="284"/>
            </w:pPr>
            <w:r w:rsidRPr="00CA422D">
              <w:t xml:space="preserve">Richard Freedman, Yi Fung, Roman </w:t>
            </w:r>
            <w:proofErr w:type="spellStart"/>
            <w:r w:rsidRPr="00CA422D">
              <w:t>Ganchin</w:t>
            </w:r>
            <w:proofErr w:type="spellEnd"/>
            <w:r w:rsidRPr="00CA422D">
              <w:t xml:space="preserve"> and </w:t>
            </w:r>
            <w:proofErr w:type="spellStart"/>
            <w:r w:rsidR="008E758D" w:rsidRPr="00CA422D">
              <w:fldChar w:fldCharType="begin"/>
            </w:r>
            <w:r w:rsidR="00357979" w:rsidRPr="00CA422D">
              <w:instrText>HYPERLINK "http://rbr.cs.umass.edu/shlomo/"</w:instrText>
            </w:r>
            <w:r w:rsidR="008E758D" w:rsidRPr="00CA422D">
              <w:fldChar w:fldCharType="separate"/>
            </w:r>
            <w:r w:rsidRPr="00CA422D">
              <w:t>Shlomo</w:t>
            </w:r>
            <w:proofErr w:type="spellEnd"/>
            <w:r w:rsidRPr="00CA422D">
              <w:t xml:space="preserve"> </w:t>
            </w:r>
            <w:proofErr w:type="spellStart"/>
            <w:r w:rsidRPr="00CA422D">
              <w:t>Zilberstein</w:t>
            </w:r>
            <w:proofErr w:type="spellEnd"/>
            <w:r w:rsidR="008E758D" w:rsidRPr="00CA422D">
              <w:fldChar w:fldCharType="end"/>
            </w:r>
            <w:r w:rsidRPr="00CA422D">
              <w:t>. </w:t>
            </w:r>
            <w:r w:rsidRPr="00CA422D">
              <w:rPr>
                <w:i/>
                <w:iCs/>
              </w:rPr>
              <w:t>Towards Quicker Probabilistic Recognition with Multiple Goal Heuristic Search.</w:t>
            </w:r>
          </w:p>
          <w:p w:rsidR="007E283C" w:rsidRPr="00CA422D" w:rsidRDefault="00530937" w:rsidP="00CA422D">
            <w:pPr>
              <w:pStyle w:val="ListParagraph"/>
              <w:numPr>
                <w:ilvl w:val="0"/>
                <w:numId w:val="2"/>
              </w:numPr>
              <w:shd w:val="clear" w:color="auto" w:fill="FFFFFF"/>
              <w:bidi w:val="0"/>
              <w:ind w:left="317" w:hanging="284"/>
            </w:pPr>
            <w:proofErr w:type="spellStart"/>
            <w:r w:rsidRPr="00CA422D">
              <w:t>Mor</w:t>
            </w:r>
            <w:proofErr w:type="spellEnd"/>
            <w:r w:rsidRPr="00CA422D">
              <w:t xml:space="preserve"> </w:t>
            </w:r>
            <w:proofErr w:type="spellStart"/>
            <w:r w:rsidRPr="00CA422D">
              <w:t>Vered</w:t>
            </w:r>
            <w:proofErr w:type="spellEnd"/>
            <w:r w:rsidRPr="00CA422D">
              <w:t xml:space="preserve">, Ramon </w:t>
            </w:r>
            <w:proofErr w:type="spellStart"/>
            <w:r w:rsidRPr="00CA422D">
              <w:t>Fraga</w:t>
            </w:r>
            <w:proofErr w:type="spellEnd"/>
            <w:r w:rsidRPr="00CA422D">
              <w:t xml:space="preserve"> Pereira, </w:t>
            </w:r>
            <w:proofErr w:type="spellStart"/>
            <w:r w:rsidRPr="00CA422D">
              <w:t>Maurício</w:t>
            </w:r>
            <w:proofErr w:type="spellEnd"/>
            <w:r w:rsidRPr="00CA422D">
              <w:t xml:space="preserve"> </w:t>
            </w:r>
            <w:proofErr w:type="spellStart"/>
            <w:r w:rsidRPr="00CA422D">
              <w:t>Cecílio</w:t>
            </w:r>
            <w:proofErr w:type="spellEnd"/>
            <w:r w:rsidRPr="00CA422D">
              <w:t xml:space="preserve"> </w:t>
            </w:r>
            <w:proofErr w:type="spellStart"/>
            <w:r w:rsidRPr="00CA422D">
              <w:t>Magnaguagno</w:t>
            </w:r>
            <w:proofErr w:type="spellEnd"/>
            <w:r w:rsidRPr="00CA422D">
              <w:t>, </w:t>
            </w:r>
            <w:hyperlink r:id="rId13" w:history="1">
              <w:r w:rsidRPr="00CA422D">
                <w:t xml:space="preserve">Felipe </w:t>
              </w:r>
              <w:proofErr w:type="spellStart"/>
              <w:r w:rsidRPr="00CA422D">
                <w:t>Meneguzzi</w:t>
              </w:r>
              <w:proofErr w:type="spellEnd"/>
            </w:hyperlink>
            <w:r w:rsidRPr="00CA422D">
              <w:t> and </w:t>
            </w:r>
            <w:hyperlink r:id="rId14" w:history="1">
              <w:r w:rsidRPr="00CA422D">
                <w:t xml:space="preserve">Gal </w:t>
              </w:r>
              <w:proofErr w:type="spellStart"/>
              <w:r w:rsidRPr="00CA422D">
                <w:t>Kaminka</w:t>
              </w:r>
              <w:proofErr w:type="spellEnd"/>
            </w:hyperlink>
            <w:r w:rsidRPr="00CA422D">
              <w:t>. </w:t>
            </w:r>
            <w:r w:rsidRPr="00CA422D">
              <w:rPr>
                <w:i/>
                <w:iCs/>
              </w:rPr>
              <w:t>Online Goal Recognition as Reasoning over Landmarks.</w:t>
            </w:r>
          </w:p>
        </w:tc>
      </w:tr>
      <w:tr w:rsidR="00B073D0" w:rsidRPr="00CA422D" w:rsidTr="00190786">
        <w:tc>
          <w:tcPr>
            <w:tcW w:w="1276" w:type="dxa"/>
          </w:tcPr>
          <w:p w:rsidR="00B073D0" w:rsidRPr="00CA422D" w:rsidRDefault="00B073D0" w:rsidP="00CA422D">
            <w:pPr>
              <w:bidi w:val="0"/>
              <w:jc w:val="center"/>
              <w:rPr>
                <w:b/>
                <w:color w:val="222222"/>
                <w:highlight w:val="white"/>
              </w:rPr>
            </w:pPr>
            <w:r w:rsidRPr="00CA422D">
              <w:rPr>
                <w:color w:val="222222"/>
                <w:highlight w:val="white"/>
              </w:rPr>
              <w:t>12:30pm - 2:00pm</w:t>
            </w:r>
          </w:p>
        </w:tc>
        <w:tc>
          <w:tcPr>
            <w:tcW w:w="9072" w:type="dxa"/>
            <w:vAlign w:val="center"/>
          </w:tcPr>
          <w:p w:rsidR="00B073D0" w:rsidRPr="00CA422D" w:rsidRDefault="00B073D0" w:rsidP="00CA422D">
            <w:pPr>
              <w:bidi w:val="0"/>
              <w:jc w:val="center"/>
              <w:rPr>
                <w:color w:val="222222"/>
                <w:highlight w:val="white"/>
              </w:rPr>
            </w:pPr>
            <w:r w:rsidRPr="00CA422D">
              <w:rPr>
                <w:color w:val="222222"/>
                <w:highlight w:val="white"/>
              </w:rPr>
              <w:t>Lunch</w:t>
            </w:r>
          </w:p>
        </w:tc>
      </w:tr>
      <w:tr w:rsidR="00B073D0" w:rsidRPr="00CA422D" w:rsidTr="00190786">
        <w:trPr>
          <w:trHeight w:val="1919"/>
        </w:trPr>
        <w:tc>
          <w:tcPr>
            <w:tcW w:w="1276" w:type="dxa"/>
          </w:tcPr>
          <w:p w:rsidR="00B073D0" w:rsidRPr="00CA422D" w:rsidRDefault="00B073D0" w:rsidP="00CA422D">
            <w:pPr>
              <w:bidi w:val="0"/>
              <w:jc w:val="center"/>
              <w:rPr>
                <w:color w:val="222222"/>
                <w:highlight w:val="white"/>
              </w:rPr>
            </w:pPr>
            <w:r w:rsidRPr="00CA422D">
              <w:rPr>
                <w:color w:val="222222"/>
                <w:highlight w:val="white"/>
              </w:rPr>
              <w:t>2:00pm – 3:00pm</w:t>
            </w:r>
          </w:p>
        </w:tc>
        <w:tc>
          <w:tcPr>
            <w:tcW w:w="9072" w:type="dxa"/>
            <w:vAlign w:val="center"/>
          </w:tcPr>
          <w:p w:rsidR="00B073D0" w:rsidRPr="00CA422D" w:rsidRDefault="00B073D0" w:rsidP="00CA422D">
            <w:pPr>
              <w:bidi w:val="0"/>
              <w:jc w:val="center"/>
              <w:rPr>
                <w:b/>
                <w:color w:val="222222"/>
                <w:highlight w:val="white"/>
              </w:rPr>
            </w:pPr>
            <w:proofErr w:type="spellStart"/>
            <w:r w:rsidRPr="00CA422D">
              <w:rPr>
                <w:b/>
                <w:color w:val="222222"/>
                <w:highlight w:val="white"/>
              </w:rPr>
              <w:t>Shirin</w:t>
            </w:r>
            <w:proofErr w:type="spellEnd"/>
            <w:r w:rsidRPr="00CA422D">
              <w:rPr>
                <w:b/>
                <w:color w:val="222222"/>
                <w:highlight w:val="white"/>
              </w:rPr>
              <w:t xml:space="preserve"> </w:t>
            </w:r>
            <w:proofErr w:type="spellStart"/>
            <w:r w:rsidRPr="00CA422D">
              <w:rPr>
                <w:b/>
                <w:color w:val="222222"/>
                <w:highlight w:val="white"/>
              </w:rPr>
              <w:t>Sohrabi</w:t>
            </w:r>
            <w:proofErr w:type="spellEnd"/>
          </w:p>
          <w:p w:rsidR="006823AF" w:rsidRPr="00CA422D" w:rsidRDefault="006823AF" w:rsidP="00CA422D">
            <w:pPr>
              <w:bidi w:val="0"/>
              <w:jc w:val="center"/>
              <w:rPr>
                <w:rFonts w:cstheme="minorBidi"/>
                <w:b/>
                <w:color w:val="222222"/>
                <w:highlight w:val="white"/>
                <w:rtl/>
              </w:rPr>
            </w:pPr>
            <w:r w:rsidRPr="00CA422D">
              <w:rPr>
                <w:b/>
                <w:color w:val="222222"/>
                <w:highlight w:val="white"/>
              </w:rPr>
              <w:t>Plan Recognition as Planning : Theory and Practice</w:t>
            </w:r>
          </w:p>
          <w:p w:rsidR="006823AF" w:rsidRPr="00CA422D" w:rsidRDefault="006823AF" w:rsidP="00CA422D">
            <w:pPr>
              <w:bidi w:val="0"/>
              <w:jc w:val="both"/>
              <w:rPr>
                <w:bCs/>
                <w:color w:val="222222"/>
                <w:highlight w:val="white"/>
              </w:rPr>
            </w:pPr>
            <w:r w:rsidRPr="00CA422D">
              <w:rPr>
                <w:bCs/>
                <w:color w:val="222222"/>
                <w:highlight w:val="white"/>
              </w:rPr>
              <w:t xml:space="preserve">In this talk I will give an overview of our work at IBM Research in applying plan recognition as planning techniques in several applications. I will discuss </w:t>
            </w:r>
            <w:proofErr w:type="gramStart"/>
            <w:r w:rsidRPr="00CA422D">
              <w:rPr>
                <w:bCs/>
                <w:color w:val="222222"/>
                <w:highlight w:val="white"/>
              </w:rPr>
              <w:t>both the</w:t>
            </w:r>
            <w:proofErr w:type="gramEnd"/>
            <w:r w:rsidRPr="00CA422D">
              <w:rPr>
                <w:bCs/>
                <w:color w:val="222222"/>
                <w:highlight w:val="white"/>
              </w:rPr>
              <w:t xml:space="preserve"> theory and the practical challenges as well as the results and the lessons learned. The talk will focus on the IBM Scenario Planning Advisor (SPA) tool, which is a decision support system that utilizes plan recognition as planning techniques to assist financial organizations in identifying and managing emerging risks.</w:t>
            </w:r>
          </w:p>
        </w:tc>
      </w:tr>
      <w:bookmarkEnd w:id="0"/>
    </w:tbl>
    <w:p w:rsidR="00CA422D" w:rsidRPr="00CA422D" w:rsidRDefault="00CA422D">
      <w:pPr>
        <w:rPr>
          <w:rFonts w:cstheme="minorBidi" w:hint="cs"/>
          <w:rtl/>
        </w:rPr>
      </w:pPr>
      <w:r>
        <w:br w:type="page"/>
      </w:r>
    </w:p>
    <w:p w:rsidR="00CA422D" w:rsidRDefault="00CA422D" w:rsidP="00CA422D">
      <w:pPr>
        <w:bidi w:val="0"/>
      </w:pPr>
    </w:p>
    <w:tbl>
      <w:tblPr>
        <w:tblStyle w:val="a"/>
        <w:tblW w:w="1034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9072"/>
      </w:tblGrid>
      <w:tr w:rsidR="00CA422D" w:rsidRPr="00CA422D" w:rsidTr="000E6FAB">
        <w:tc>
          <w:tcPr>
            <w:tcW w:w="1276" w:type="dxa"/>
          </w:tcPr>
          <w:p w:rsidR="00CA422D" w:rsidRPr="00CA422D" w:rsidRDefault="00CA422D" w:rsidP="000E6FAB">
            <w:pPr>
              <w:bidi w:val="0"/>
              <w:jc w:val="center"/>
              <w:rPr>
                <w:color w:val="222222"/>
                <w:highlight w:val="white"/>
              </w:rPr>
            </w:pPr>
            <w:r w:rsidRPr="00CA422D">
              <w:rPr>
                <w:color w:val="222222"/>
                <w:highlight w:val="white"/>
              </w:rPr>
              <w:t>3:00pm – 3:30pm</w:t>
            </w:r>
          </w:p>
        </w:tc>
        <w:tc>
          <w:tcPr>
            <w:tcW w:w="9072" w:type="dxa"/>
            <w:vAlign w:val="center"/>
          </w:tcPr>
          <w:p w:rsidR="00CA422D" w:rsidRPr="00CA422D" w:rsidRDefault="00CA422D" w:rsidP="000E6FAB">
            <w:pPr>
              <w:shd w:val="clear" w:color="auto" w:fill="FFFFFF"/>
              <w:bidi w:val="0"/>
              <w:jc w:val="center"/>
              <w:rPr>
                <w:b/>
                <w:color w:val="222222"/>
                <w:highlight w:val="white"/>
              </w:rPr>
            </w:pPr>
            <w:r w:rsidRPr="00CA422D">
              <w:rPr>
                <w:b/>
                <w:color w:val="222222"/>
                <w:highlight w:val="white"/>
              </w:rPr>
              <w:t>Session 3</w:t>
            </w:r>
          </w:p>
          <w:p w:rsidR="00CA422D" w:rsidRPr="00CA422D" w:rsidRDefault="00CA422D" w:rsidP="000E6FAB">
            <w:pPr>
              <w:pStyle w:val="ListParagraph"/>
              <w:numPr>
                <w:ilvl w:val="0"/>
                <w:numId w:val="2"/>
              </w:numPr>
              <w:shd w:val="clear" w:color="auto" w:fill="FFFFFF"/>
              <w:bidi w:val="0"/>
              <w:ind w:left="317" w:hanging="317"/>
            </w:pPr>
            <w:r w:rsidRPr="00CA422D">
              <w:t xml:space="preserve">Yu-Sian Jiang, Garrett </w:t>
            </w:r>
            <w:proofErr w:type="spellStart"/>
            <w:r w:rsidRPr="00CA422D">
              <w:t>Warnell</w:t>
            </w:r>
            <w:proofErr w:type="spellEnd"/>
            <w:r w:rsidRPr="00CA422D">
              <w:t xml:space="preserve"> and Peter Stone. </w:t>
            </w:r>
            <w:r w:rsidRPr="00CA422D">
              <w:rPr>
                <w:i/>
                <w:iCs/>
              </w:rPr>
              <w:t>A Robust Method for Inferring User Intention in a Dynamic Environment using Gaze.</w:t>
            </w:r>
          </w:p>
          <w:p w:rsidR="00CA422D" w:rsidRPr="00CA422D" w:rsidRDefault="00CA422D" w:rsidP="000E6FAB">
            <w:pPr>
              <w:pStyle w:val="ListParagraph"/>
              <w:numPr>
                <w:ilvl w:val="0"/>
                <w:numId w:val="2"/>
              </w:numPr>
              <w:shd w:val="clear" w:color="auto" w:fill="FFFFFF"/>
              <w:bidi w:val="0"/>
              <w:spacing w:after="200" w:line="276" w:lineRule="auto"/>
              <w:ind w:left="317" w:hanging="317"/>
            </w:pPr>
            <w:hyperlink r:id="rId15" w:history="1">
              <w:r w:rsidRPr="00CA422D">
                <w:t xml:space="preserve">David </w:t>
              </w:r>
              <w:proofErr w:type="spellStart"/>
              <w:r w:rsidRPr="00CA422D">
                <w:t>Pynadath</w:t>
              </w:r>
              <w:proofErr w:type="spellEnd"/>
            </w:hyperlink>
            <w:r w:rsidRPr="00CA422D">
              <w:t> and </w:t>
            </w:r>
            <w:proofErr w:type="spellStart"/>
            <w:r w:rsidRPr="00CA422D">
              <w:fldChar w:fldCharType="begin"/>
            </w:r>
            <w:r w:rsidRPr="00CA422D">
              <w:instrText>HYPERLINK "http://people.ict.usc.edu/~nwang/"</w:instrText>
            </w:r>
            <w:r w:rsidRPr="00CA422D">
              <w:fldChar w:fldCharType="separate"/>
            </w:r>
            <w:r w:rsidRPr="00CA422D">
              <w:t>Ning</w:t>
            </w:r>
            <w:proofErr w:type="spellEnd"/>
            <w:r w:rsidRPr="00CA422D">
              <w:t xml:space="preserve"> Wang</w:t>
            </w:r>
            <w:r w:rsidRPr="00CA422D">
              <w:fldChar w:fldCharType="end"/>
            </w:r>
            <w:r w:rsidRPr="00CA422D">
              <w:t>. </w:t>
            </w:r>
            <w:r w:rsidRPr="00CA422D">
              <w:rPr>
                <w:i/>
                <w:iCs/>
              </w:rPr>
              <w:t>A Nearest-Neighbor Approach to Recognizing Mental States in Human-Robot Interaction.</w:t>
            </w:r>
          </w:p>
        </w:tc>
      </w:tr>
      <w:tr w:rsidR="00CA422D" w:rsidRPr="00CA422D" w:rsidTr="000E6FAB">
        <w:tc>
          <w:tcPr>
            <w:tcW w:w="1276" w:type="dxa"/>
          </w:tcPr>
          <w:p w:rsidR="00CA422D" w:rsidRPr="00CA422D" w:rsidRDefault="00CA422D" w:rsidP="000E6FAB">
            <w:pPr>
              <w:bidi w:val="0"/>
              <w:jc w:val="center"/>
              <w:rPr>
                <w:b/>
                <w:color w:val="222222"/>
                <w:highlight w:val="white"/>
              </w:rPr>
            </w:pPr>
            <w:r w:rsidRPr="00CA422D">
              <w:rPr>
                <w:color w:val="222222"/>
                <w:highlight w:val="white"/>
              </w:rPr>
              <w:t>3:30pm - 4:00pm</w:t>
            </w:r>
          </w:p>
        </w:tc>
        <w:tc>
          <w:tcPr>
            <w:tcW w:w="9072" w:type="dxa"/>
            <w:vAlign w:val="center"/>
          </w:tcPr>
          <w:p w:rsidR="00CA422D" w:rsidRPr="00CA422D" w:rsidRDefault="00CA422D" w:rsidP="000E6FAB">
            <w:pPr>
              <w:bidi w:val="0"/>
              <w:jc w:val="center"/>
              <w:rPr>
                <w:b/>
                <w:color w:val="222222"/>
                <w:highlight w:val="white"/>
              </w:rPr>
            </w:pPr>
            <w:r w:rsidRPr="00CA422D">
              <w:rPr>
                <w:color w:val="222222"/>
                <w:highlight w:val="white"/>
              </w:rPr>
              <w:t>Break</w:t>
            </w:r>
          </w:p>
        </w:tc>
      </w:tr>
      <w:tr w:rsidR="00CA422D" w:rsidRPr="00CA422D" w:rsidTr="000E6FAB">
        <w:tc>
          <w:tcPr>
            <w:tcW w:w="1276" w:type="dxa"/>
          </w:tcPr>
          <w:p w:rsidR="00CA422D" w:rsidRPr="00CA422D" w:rsidRDefault="00CA422D" w:rsidP="000E6FAB">
            <w:pPr>
              <w:bidi w:val="0"/>
              <w:jc w:val="center"/>
              <w:rPr>
                <w:b/>
                <w:color w:val="222222"/>
                <w:highlight w:val="white"/>
              </w:rPr>
            </w:pPr>
            <w:r>
              <w:br w:type="page"/>
            </w:r>
            <w:r w:rsidRPr="00CA422D">
              <w:rPr>
                <w:color w:val="222222"/>
                <w:highlight w:val="white"/>
              </w:rPr>
              <w:t>4:00pm – 5:00pm</w:t>
            </w:r>
          </w:p>
        </w:tc>
        <w:tc>
          <w:tcPr>
            <w:tcW w:w="9072" w:type="dxa"/>
            <w:vAlign w:val="center"/>
          </w:tcPr>
          <w:p w:rsidR="00CA422D" w:rsidRPr="00CA422D" w:rsidRDefault="00CA422D" w:rsidP="000E6FAB">
            <w:pPr>
              <w:bidi w:val="0"/>
              <w:jc w:val="center"/>
              <w:rPr>
                <w:rFonts w:cstheme="minorBidi"/>
                <w:b/>
                <w:color w:val="222222"/>
                <w:highlight w:val="white"/>
                <w:rtl/>
              </w:rPr>
            </w:pPr>
            <w:r w:rsidRPr="00CA422D">
              <w:rPr>
                <w:b/>
                <w:color w:val="222222"/>
                <w:highlight w:val="white"/>
              </w:rPr>
              <w:t>Session 4</w:t>
            </w:r>
          </w:p>
          <w:p w:rsidR="00CA422D" w:rsidRPr="00CA422D" w:rsidRDefault="00CA422D" w:rsidP="000E6FAB">
            <w:pPr>
              <w:pStyle w:val="ListParagraph"/>
              <w:numPr>
                <w:ilvl w:val="0"/>
                <w:numId w:val="2"/>
              </w:numPr>
              <w:shd w:val="clear" w:color="auto" w:fill="FFFFFF"/>
              <w:bidi w:val="0"/>
              <w:ind w:left="317" w:hanging="284"/>
            </w:pPr>
            <w:hyperlink r:id="rId16" w:history="1">
              <w:r w:rsidRPr="00CA422D">
                <w:t xml:space="preserve">Roman </w:t>
              </w:r>
              <w:proofErr w:type="spellStart"/>
              <w:r w:rsidRPr="00CA422D">
                <w:t>Barták</w:t>
              </w:r>
              <w:proofErr w:type="spellEnd"/>
            </w:hyperlink>
            <w:r w:rsidRPr="00CA422D">
              <w:t>, </w:t>
            </w:r>
            <w:hyperlink r:id="rId17" w:history="1">
              <w:r w:rsidRPr="00CA422D">
                <w:t>Rafael C. Cardoso</w:t>
              </w:r>
            </w:hyperlink>
            <w:r w:rsidRPr="00CA422D">
              <w:t> and </w:t>
            </w:r>
            <w:proofErr w:type="spellStart"/>
            <w:r w:rsidRPr="00CA422D">
              <w:fldChar w:fldCharType="begin"/>
            </w:r>
            <w:r w:rsidRPr="00CA422D">
              <w:instrText>HYPERLINK "http://adrien-maillard.fr/"</w:instrText>
            </w:r>
            <w:r w:rsidRPr="00CA422D">
              <w:fldChar w:fldCharType="separate"/>
            </w:r>
            <w:r w:rsidRPr="00CA422D">
              <w:t>Adrien</w:t>
            </w:r>
            <w:proofErr w:type="spellEnd"/>
            <w:r w:rsidRPr="00CA422D">
              <w:t xml:space="preserve"> </w:t>
            </w:r>
            <w:proofErr w:type="spellStart"/>
            <w:r w:rsidRPr="00CA422D">
              <w:t>Maillard</w:t>
            </w:r>
            <w:proofErr w:type="spellEnd"/>
            <w:r w:rsidRPr="00CA422D">
              <w:fldChar w:fldCharType="end"/>
            </w:r>
            <w:r w:rsidRPr="00CA422D">
              <w:t>. </w:t>
            </w:r>
            <w:r w:rsidRPr="00CA422D">
              <w:rPr>
                <w:i/>
                <w:iCs/>
              </w:rPr>
              <w:t>Validation of Hierarchical Plans via Parsing of Attribute Grammars.</w:t>
            </w:r>
          </w:p>
          <w:p w:rsidR="00CA422D" w:rsidRPr="00CA422D" w:rsidRDefault="00CA422D" w:rsidP="000E6FAB">
            <w:pPr>
              <w:pStyle w:val="ListParagraph"/>
              <w:numPr>
                <w:ilvl w:val="0"/>
                <w:numId w:val="2"/>
              </w:numPr>
              <w:shd w:val="clear" w:color="auto" w:fill="FFFFFF"/>
              <w:bidi w:val="0"/>
              <w:ind w:left="317" w:hanging="284"/>
              <w:rPr>
                <w:rFonts w:asciiTheme="minorHAnsi" w:hAnsiTheme="minorHAnsi"/>
              </w:rPr>
            </w:pPr>
            <w:r w:rsidRPr="00CA422D">
              <w:t xml:space="preserve">Reuth </w:t>
            </w:r>
            <w:proofErr w:type="spellStart"/>
            <w:r w:rsidRPr="00CA422D">
              <w:t>Mirsky</w:t>
            </w:r>
            <w:proofErr w:type="spellEnd"/>
            <w:r w:rsidRPr="00CA422D">
              <w:t xml:space="preserve">, Ran </w:t>
            </w:r>
            <w:proofErr w:type="spellStart"/>
            <w:r w:rsidRPr="00CA422D">
              <w:t>Galun</w:t>
            </w:r>
            <w:proofErr w:type="spellEnd"/>
            <w:r w:rsidRPr="00CA422D">
              <w:t xml:space="preserve">, </w:t>
            </w:r>
            <w:proofErr w:type="spellStart"/>
            <w:r w:rsidRPr="00CA422D">
              <w:t>Kobi</w:t>
            </w:r>
            <w:proofErr w:type="spellEnd"/>
            <w:r w:rsidRPr="00CA422D">
              <w:t xml:space="preserve"> Gal, Gal </w:t>
            </w:r>
            <w:proofErr w:type="spellStart"/>
            <w:r w:rsidRPr="00CA422D">
              <w:t>Kaminka</w:t>
            </w:r>
            <w:proofErr w:type="spellEnd"/>
            <w:r w:rsidRPr="00CA422D">
              <w:t>.</w:t>
            </w:r>
            <w:r w:rsidRPr="00CA422D">
              <w:rPr>
                <w:i/>
                <w:iCs/>
              </w:rPr>
              <w:t xml:space="preserve"> </w:t>
            </w:r>
            <w:r w:rsidRPr="00CA422D">
              <w:rPr>
                <w:rFonts w:asciiTheme="minorHAnsi" w:hAnsiTheme="minorHAnsi"/>
                <w:i/>
                <w:iCs/>
              </w:rPr>
              <w:t>Comparing Plan Recognition Algorithms through Standard Libraries.</w:t>
            </w:r>
          </w:p>
          <w:p w:rsidR="00CA422D" w:rsidRPr="00CA422D" w:rsidRDefault="00CA422D" w:rsidP="000E6FAB">
            <w:pPr>
              <w:pStyle w:val="ListParagraph"/>
              <w:numPr>
                <w:ilvl w:val="0"/>
                <w:numId w:val="2"/>
              </w:numPr>
              <w:shd w:val="clear" w:color="auto" w:fill="FFFFFF"/>
              <w:bidi w:val="0"/>
              <w:ind w:left="317" w:hanging="284"/>
            </w:pPr>
            <w:proofErr w:type="spellStart"/>
            <w:r w:rsidRPr="00CA422D">
              <w:t>Yunxiu</w:t>
            </w:r>
            <w:proofErr w:type="spellEnd"/>
            <w:r w:rsidRPr="00CA422D">
              <w:t xml:space="preserve"> </w:t>
            </w:r>
            <w:proofErr w:type="spellStart"/>
            <w:r w:rsidRPr="00CA422D">
              <w:t>Zeng</w:t>
            </w:r>
            <w:proofErr w:type="spellEnd"/>
            <w:r w:rsidRPr="00CA422D">
              <w:t xml:space="preserve">, Kai </w:t>
            </w:r>
            <w:proofErr w:type="spellStart"/>
            <w:r w:rsidRPr="00CA422D">
              <w:t>Xu</w:t>
            </w:r>
            <w:proofErr w:type="spellEnd"/>
            <w:r w:rsidRPr="00CA422D">
              <w:t xml:space="preserve">, </w:t>
            </w:r>
            <w:proofErr w:type="spellStart"/>
            <w:r w:rsidRPr="00CA422D">
              <w:t>Quanjun</w:t>
            </w:r>
            <w:proofErr w:type="spellEnd"/>
            <w:r w:rsidRPr="00CA422D">
              <w:t xml:space="preserve"> Yin, Long Qin, </w:t>
            </w:r>
            <w:proofErr w:type="spellStart"/>
            <w:r w:rsidRPr="00CA422D">
              <w:t>Yabing</w:t>
            </w:r>
            <w:proofErr w:type="spellEnd"/>
            <w:r w:rsidRPr="00CA422D">
              <w:t xml:space="preserve"> </w:t>
            </w:r>
            <w:proofErr w:type="spellStart"/>
            <w:r w:rsidRPr="00CA422D">
              <w:t>Zha</w:t>
            </w:r>
            <w:proofErr w:type="spellEnd"/>
            <w:r w:rsidRPr="00CA422D">
              <w:t xml:space="preserve"> and William </w:t>
            </w:r>
            <w:proofErr w:type="spellStart"/>
            <w:r w:rsidRPr="00CA422D">
              <w:t>Yeoh</w:t>
            </w:r>
            <w:proofErr w:type="spellEnd"/>
            <w:r w:rsidRPr="00CA422D">
              <w:t>. </w:t>
            </w:r>
            <w:r w:rsidRPr="00CA422D">
              <w:rPr>
                <w:i/>
                <w:iCs/>
              </w:rPr>
              <w:t>Inverse Reinforcement Learning based Human Behavior Modeling for Goal Recognition in Dynamic Local Network Interdiction.</w:t>
            </w:r>
          </w:p>
          <w:p w:rsidR="00CA422D" w:rsidRPr="00CA422D" w:rsidRDefault="00CA422D" w:rsidP="000E6FAB">
            <w:pPr>
              <w:pStyle w:val="ListParagraph"/>
              <w:numPr>
                <w:ilvl w:val="0"/>
                <w:numId w:val="2"/>
              </w:numPr>
              <w:shd w:val="clear" w:color="auto" w:fill="FFFFFF"/>
              <w:bidi w:val="0"/>
              <w:ind w:left="317" w:hanging="284"/>
              <w:rPr>
                <w:i/>
                <w:iCs/>
              </w:rPr>
            </w:pPr>
            <w:r w:rsidRPr="00CA422D">
              <w:t xml:space="preserve">Daniel </w:t>
            </w:r>
            <w:proofErr w:type="spellStart"/>
            <w:r w:rsidRPr="00CA422D">
              <w:t>Höller</w:t>
            </w:r>
            <w:proofErr w:type="spellEnd"/>
            <w:r w:rsidRPr="00CA422D">
              <w:t xml:space="preserve">, </w:t>
            </w:r>
            <w:proofErr w:type="spellStart"/>
            <w:r w:rsidRPr="00CA422D">
              <w:t>Gregor</w:t>
            </w:r>
            <w:proofErr w:type="spellEnd"/>
            <w:r w:rsidRPr="00CA422D">
              <w:t xml:space="preserve"> </w:t>
            </w:r>
            <w:proofErr w:type="spellStart"/>
            <w:r w:rsidRPr="00CA422D">
              <w:t>Behnke</w:t>
            </w:r>
            <w:proofErr w:type="spellEnd"/>
            <w:r w:rsidRPr="00CA422D">
              <w:t xml:space="preserve">, Pascal </w:t>
            </w:r>
            <w:proofErr w:type="spellStart"/>
            <w:r w:rsidRPr="00CA422D">
              <w:t>Bercher</w:t>
            </w:r>
            <w:proofErr w:type="spellEnd"/>
            <w:r w:rsidRPr="00CA422D">
              <w:t xml:space="preserve"> and Susanne </w:t>
            </w:r>
            <w:proofErr w:type="spellStart"/>
            <w:r w:rsidRPr="00CA422D">
              <w:t>Biundo</w:t>
            </w:r>
            <w:proofErr w:type="spellEnd"/>
            <w:r w:rsidRPr="00CA422D">
              <w:t>. </w:t>
            </w:r>
            <w:r w:rsidRPr="00CA422D">
              <w:rPr>
                <w:i/>
                <w:iCs/>
              </w:rPr>
              <w:t>Plan and Goal Recognition as HTN Planning</w:t>
            </w:r>
            <w:r w:rsidRPr="00CA422D">
              <w:rPr>
                <w:rFonts w:asciiTheme="minorHAnsi" w:hAnsiTheme="minorHAnsi"/>
              </w:rPr>
              <w:t>.</w:t>
            </w:r>
          </w:p>
        </w:tc>
      </w:tr>
      <w:tr w:rsidR="00CA422D" w:rsidRPr="00CA422D" w:rsidTr="000E6FAB">
        <w:tc>
          <w:tcPr>
            <w:tcW w:w="1276" w:type="dxa"/>
          </w:tcPr>
          <w:p w:rsidR="00CA422D" w:rsidRPr="00CA422D" w:rsidRDefault="00CA422D" w:rsidP="000E6FAB">
            <w:pPr>
              <w:bidi w:val="0"/>
              <w:jc w:val="center"/>
              <w:rPr>
                <w:rFonts w:cstheme="minorBidi"/>
                <w:color w:val="222222"/>
                <w:highlight w:val="white"/>
              </w:rPr>
            </w:pPr>
            <w:r w:rsidRPr="00CA422D">
              <w:rPr>
                <w:rFonts w:cstheme="minorBidi"/>
                <w:color w:val="222222"/>
                <w:highlight w:val="white"/>
              </w:rPr>
              <w:t>5:00pm-6:00pm</w:t>
            </w:r>
          </w:p>
        </w:tc>
        <w:tc>
          <w:tcPr>
            <w:tcW w:w="9072" w:type="dxa"/>
            <w:vAlign w:val="center"/>
          </w:tcPr>
          <w:p w:rsidR="00CA422D" w:rsidRPr="00CA422D" w:rsidRDefault="00CA422D" w:rsidP="000E6FAB">
            <w:pPr>
              <w:bidi w:val="0"/>
              <w:jc w:val="center"/>
              <w:rPr>
                <w:b/>
                <w:color w:val="222222"/>
                <w:highlight w:val="white"/>
              </w:rPr>
            </w:pPr>
            <w:r w:rsidRPr="00CA422D">
              <w:rPr>
                <w:b/>
                <w:color w:val="222222"/>
                <w:highlight w:val="white"/>
              </w:rPr>
              <w:t>Philip Cohen</w:t>
            </w:r>
          </w:p>
          <w:p w:rsidR="00CA422D" w:rsidRPr="00CA422D" w:rsidRDefault="00CA422D" w:rsidP="000E6FAB">
            <w:pPr>
              <w:bidi w:val="0"/>
              <w:jc w:val="center"/>
              <w:rPr>
                <w:b/>
                <w:color w:val="222222"/>
                <w:highlight w:val="white"/>
              </w:rPr>
            </w:pPr>
            <w:r w:rsidRPr="00CA422D">
              <w:rPr>
                <w:b/>
                <w:color w:val="222222"/>
                <w:highlight w:val="white"/>
              </w:rPr>
              <w:t>Steps Towards Collaborative Dialogue</w:t>
            </w:r>
          </w:p>
          <w:p w:rsidR="00CA422D" w:rsidRPr="00CA422D" w:rsidRDefault="00CA422D" w:rsidP="000E6FAB">
            <w:pPr>
              <w:bidi w:val="0"/>
              <w:jc w:val="both"/>
              <w:rPr>
                <w:bCs/>
                <w:color w:val="222222"/>
                <w:highlight w:val="white"/>
              </w:rPr>
            </w:pPr>
            <w:r w:rsidRPr="00CA422D">
              <w:rPr>
                <w:bCs/>
                <w:color w:val="222222"/>
                <w:highlight w:val="white"/>
              </w:rPr>
              <w:t>Dialogue is all the rage nowadays. Most of the approaches currently receiving attention involve deep learning of stimulus-response pairs, or various machine-learned strategies for simple “slot-filling” dialogues in which a system acquires information sufficient to enable it to perform a single action. In this talk, I will argue that these approaches are too simplistic and will not extend to realistic dialogues. In particular, as currently pursued, they will not support dialogues with intelligent systems that can collaborate with their users to help accomplish the user’s goals.</w:t>
            </w:r>
          </w:p>
          <w:p w:rsidR="00CA422D" w:rsidRPr="00CA422D" w:rsidRDefault="00CA422D" w:rsidP="000E6FAB">
            <w:pPr>
              <w:bidi w:val="0"/>
              <w:jc w:val="both"/>
              <w:rPr>
                <w:bCs/>
                <w:color w:val="222222"/>
                <w:highlight w:val="white"/>
              </w:rPr>
            </w:pPr>
            <w:r w:rsidRPr="00CA422D">
              <w:rPr>
                <w:bCs/>
                <w:color w:val="222222"/>
                <w:highlight w:val="white"/>
              </w:rPr>
              <w:t>The talk begins with a discussion of collaboration, which revolves around plan recognition skills learned as a child. Such deeply engrained collaboration strategies will be seen to be at the foundation of dialogue and are expected by human interlocutors. The approach I will advocate to implementing collaborative dialogue systems is to build a (joint) belief-desire- intention architecture that attempts to recognize the user’s plans, and determines obstacles to their success. The system then plans and executes a response intended to overcome those obstacles. In so doing, the system needs to reason about, and may plan to alter, users’ mental states thereby resulting in speech acts. I will demonstrate a system that embodies this type of collaboration, engaging the user in dialogue about travel planning. Importantly, because the system is driven by plans, it is explainable, and thus able to answer “why” questions. The upshot of this approach is a system that assists its users, and knows what it is doing/saying.</w:t>
            </w:r>
          </w:p>
        </w:tc>
      </w:tr>
    </w:tbl>
    <w:p w:rsidR="00190786" w:rsidRPr="00CA422D" w:rsidRDefault="00190786" w:rsidP="00CA422D">
      <w:pPr>
        <w:bidi w:val="0"/>
      </w:pPr>
    </w:p>
    <w:sectPr w:rsidR="00190786" w:rsidRPr="00CA422D" w:rsidSect="00CA422D">
      <w:pgSz w:w="11906" w:h="16838"/>
      <w:pgMar w:top="1560" w:right="1800" w:bottom="426" w:left="1800" w:header="0" w:footer="1407" w:gutter="0"/>
      <w:pgNumType w:start="1"/>
      <w:cols w:space="720" w:equalWidth="0">
        <w:col w:w="864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2C" w:rsidRDefault="0047472C" w:rsidP="00CA422D">
      <w:pPr>
        <w:spacing w:after="0" w:line="240" w:lineRule="auto"/>
      </w:pPr>
      <w:r>
        <w:separator/>
      </w:r>
    </w:p>
  </w:endnote>
  <w:endnote w:type="continuationSeparator" w:id="0">
    <w:p w:rsidR="0047472C" w:rsidRDefault="0047472C" w:rsidP="00CA4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2C" w:rsidRDefault="0047472C" w:rsidP="00CA422D">
      <w:pPr>
        <w:spacing w:after="0" w:line="240" w:lineRule="auto"/>
      </w:pPr>
      <w:r>
        <w:separator/>
      </w:r>
    </w:p>
  </w:footnote>
  <w:footnote w:type="continuationSeparator" w:id="0">
    <w:p w:rsidR="0047472C" w:rsidRDefault="0047472C" w:rsidP="00CA4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560BB"/>
    <w:multiLevelType w:val="hybridMultilevel"/>
    <w:tmpl w:val="99B08ED2"/>
    <w:lvl w:ilvl="0" w:tplc="DA243C7A">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4437A"/>
    <w:multiLevelType w:val="hybridMultilevel"/>
    <w:tmpl w:val="8670EB14"/>
    <w:lvl w:ilvl="0" w:tplc="FDFC5926">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2FA9"/>
    <w:rsid w:val="000A3B88"/>
    <w:rsid w:val="000C7E23"/>
    <w:rsid w:val="00190786"/>
    <w:rsid w:val="00197A0F"/>
    <w:rsid w:val="0025052F"/>
    <w:rsid w:val="00357979"/>
    <w:rsid w:val="00383948"/>
    <w:rsid w:val="004156F5"/>
    <w:rsid w:val="0047472C"/>
    <w:rsid w:val="0048139B"/>
    <w:rsid w:val="00530937"/>
    <w:rsid w:val="00547A07"/>
    <w:rsid w:val="00615860"/>
    <w:rsid w:val="00665112"/>
    <w:rsid w:val="006823AF"/>
    <w:rsid w:val="00697026"/>
    <w:rsid w:val="007E283C"/>
    <w:rsid w:val="00836570"/>
    <w:rsid w:val="00893DC2"/>
    <w:rsid w:val="008E50FD"/>
    <w:rsid w:val="008E758D"/>
    <w:rsid w:val="00911B1F"/>
    <w:rsid w:val="00962E5B"/>
    <w:rsid w:val="0097196B"/>
    <w:rsid w:val="00B073D0"/>
    <w:rsid w:val="00B52E0E"/>
    <w:rsid w:val="00C30676"/>
    <w:rsid w:val="00CA422D"/>
    <w:rsid w:val="00D00157"/>
    <w:rsid w:val="00DC2FA9"/>
    <w:rsid w:val="00E72137"/>
    <w:rsid w:val="00F34603"/>
    <w:rsid w:val="00FB631B"/>
    <w:rsid w:val="00FC5E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6F"/>
  </w:style>
  <w:style w:type="paragraph" w:styleId="Heading1">
    <w:name w:val="heading 1"/>
    <w:basedOn w:val="Normal"/>
    <w:next w:val="Normal"/>
    <w:rsid w:val="00893DC2"/>
    <w:pPr>
      <w:keepNext/>
      <w:keepLines/>
      <w:spacing w:before="480" w:after="120"/>
      <w:outlineLvl w:val="0"/>
    </w:pPr>
    <w:rPr>
      <w:b/>
      <w:sz w:val="48"/>
      <w:szCs w:val="48"/>
    </w:rPr>
  </w:style>
  <w:style w:type="paragraph" w:styleId="Heading2">
    <w:name w:val="heading 2"/>
    <w:basedOn w:val="Normal"/>
    <w:next w:val="Normal"/>
    <w:rsid w:val="00893DC2"/>
    <w:pPr>
      <w:keepNext/>
      <w:keepLines/>
      <w:spacing w:before="360" w:after="80"/>
      <w:outlineLvl w:val="1"/>
    </w:pPr>
    <w:rPr>
      <w:b/>
      <w:sz w:val="36"/>
      <w:szCs w:val="36"/>
    </w:rPr>
  </w:style>
  <w:style w:type="paragraph" w:styleId="Heading3">
    <w:name w:val="heading 3"/>
    <w:basedOn w:val="Normal"/>
    <w:next w:val="Normal"/>
    <w:rsid w:val="00893DC2"/>
    <w:pPr>
      <w:keepNext/>
      <w:keepLines/>
      <w:spacing w:before="280" w:after="80"/>
      <w:outlineLvl w:val="2"/>
    </w:pPr>
    <w:rPr>
      <w:b/>
      <w:sz w:val="28"/>
      <w:szCs w:val="28"/>
    </w:rPr>
  </w:style>
  <w:style w:type="paragraph" w:styleId="Heading4">
    <w:name w:val="heading 4"/>
    <w:basedOn w:val="Normal"/>
    <w:next w:val="Normal"/>
    <w:rsid w:val="00893DC2"/>
    <w:pPr>
      <w:keepNext/>
      <w:keepLines/>
      <w:spacing w:before="240" w:after="40"/>
      <w:outlineLvl w:val="3"/>
    </w:pPr>
    <w:rPr>
      <w:b/>
      <w:sz w:val="24"/>
      <w:szCs w:val="24"/>
    </w:rPr>
  </w:style>
  <w:style w:type="paragraph" w:styleId="Heading5">
    <w:name w:val="heading 5"/>
    <w:basedOn w:val="Normal"/>
    <w:next w:val="Normal"/>
    <w:rsid w:val="00893DC2"/>
    <w:pPr>
      <w:keepNext/>
      <w:keepLines/>
      <w:spacing w:before="220" w:after="40"/>
      <w:outlineLvl w:val="4"/>
    </w:pPr>
    <w:rPr>
      <w:b/>
    </w:rPr>
  </w:style>
  <w:style w:type="paragraph" w:styleId="Heading6">
    <w:name w:val="heading 6"/>
    <w:basedOn w:val="Normal"/>
    <w:next w:val="Normal"/>
    <w:rsid w:val="00893DC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93DC2"/>
    <w:pPr>
      <w:keepNext/>
      <w:keepLines/>
      <w:spacing w:before="480" w:after="120"/>
    </w:pPr>
    <w:rPr>
      <w:b/>
      <w:sz w:val="72"/>
      <w:szCs w:val="72"/>
    </w:rPr>
  </w:style>
  <w:style w:type="paragraph" w:styleId="ListParagraph">
    <w:name w:val="List Paragraph"/>
    <w:basedOn w:val="Normal"/>
    <w:uiPriority w:val="34"/>
    <w:qFormat/>
    <w:rsid w:val="009A556F"/>
    <w:pPr>
      <w:ind w:left="720"/>
      <w:contextualSpacing/>
    </w:pPr>
  </w:style>
  <w:style w:type="table" w:styleId="TableGrid">
    <w:name w:val="Table Grid"/>
    <w:basedOn w:val="TableNormal"/>
    <w:uiPriority w:val="59"/>
    <w:rsid w:val="009A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4A5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4A5B"/>
  </w:style>
  <w:style w:type="paragraph" w:styleId="Footer">
    <w:name w:val="footer"/>
    <w:basedOn w:val="Normal"/>
    <w:link w:val="FooterChar"/>
    <w:uiPriority w:val="99"/>
    <w:semiHidden/>
    <w:unhideWhenUsed/>
    <w:rsid w:val="00084A5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84A5B"/>
  </w:style>
  <w:style w:type="paragraph" w:styleId="Subtitle">
    <w:name w:val="Subtitle"/>
    <w:basedOn w:val="Normal"/>
    <w:next w:val="Normal"/>
    <w:rsid w:val="00893DC2"/>
    <w:pPr>
      <w:keepNext/>
      <w:keepLines/>
      <w:spacing w:before="360" w:after="80"/>
    </w:pPr>
    <w:rPr>
      <w:rFonts w:ascii="Georgia" w:eastAsia="Georgia" w:hAnsi="Georgia" w:cs="Georgia"/>
      <w:i/>
      <w:color w:val="666666"/>
      <w:sz w:val="48"/>
      <w:szCs w:val="48"/>
    </w:rPr>
  </w:style>
  <w:style w:type="table" w:customStyle="1" w:styleId="a">
    <w:basedOn w:val="TableNormal"/>
    <w:rsid w:val="00893DC2"/>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36570"/>
    <w:rPr>
      <w:color w:val="0000FF"/>
      <w:u w:val="single"/>
    </w:rPr>
  </w:style>
  <w:style w:type="character" w:customStyle="1" w:styleId="confidence">
    <w:name w:val="confidence"/>
    <w:basedOn w:val="DefaultParagraphFont"/>
    <w:rsid w:val="00836570"/>
  </w:style>
  <w:style w:type="paragraph" w:styleId="BalloonText">
    <w:name w:val="Balloon Text"/>
    <w:basedOn w:val="Normal"/>
    <w:link w:val="BalloonTextChar"/>
    <w:uiPriority w:val="99"/>
    <w:semiHidden/>
    <w:unhideWhenUsed/>
    <w:rsid w:val="00C3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76"/>
    <w:rPr>
      <w:rFonts w:ascii="Tahoma" w:hAnsi="Tahoma" w:cs="Tahoma"/>
      <w:sz w:val="16"/>
      <w:szCs w:val="16"/>
    </w:rPr>
  </w:style>
  <w:style w:type="character" w:customStyle="1" w:styleId="authors">
    <w:name w:val="authors"/>
    <w:basedOn w:val="DefaultParagraphFont"/>
    <w:rsid w:val="007E283C"/>
  </w:style>
  <w:style w:type="character" w:customStyle="1" w:styleId="title0">
    <w:name w:val="title"/>
    <w:basedOn w:val="DefaultParagraphFont"/>
    <w:rsid w:val="007E283C"/>
  </w:style>
</w:styles>
</file>

<file path=word/webSettings.xml><?xml version="1.0" encoding="utf-8"?>
<w:webSettings xmlns:r="http://schemas.openxmlformats.org/officeDocument/2006/relationships" xmlns:w="http://schemas.openxmlformats.org/wordprocessingml/2006/main">
  <w:divs>
    <w:div w:id="545527794">
      <w:bodyDiv w:val="1"/>
      <w:marLeft w:val="0"/>
      <w:marRight w:val="0"/>
      <w:marTop w:val="0"/>
      <w:marBottom w:val="0"/>
      <w:divBdr>
        <w:top w:val="none" w:sz="0" w:space="0" w:color="auto"/>
        <w:left w:val="none" w:sz="0" w:space="0" w:color="auto"/>
        <w:bottom w:val="none" w:sz="0" w:space="0" w:color="auto"/>
        <w:right w:val="none" w:sz="0" w:space="0" w:color="auto"/>
      </w:divBdr>
    </w:div>
    <w:div w:id="718431470">
      <w:bodyDiv w:val="1"/>
      <w:marLeft w:val="0"/>
      <w:marRight w:val="0"/>
      <w:marTop w:val="0"/>
      <w:marBottom w:val="0"/>
      <w:divBdr>
        <w:top w:val="none" w:sz="0" w:space="0" w:color="auto"/>
        <w:left w:val="none" w:sz="0" w:space="0" w:color="auto"/>
        <w:bottom w:val="none" w:sz="0" w:space="0" w:color="auto"/>
        <w:right w:val="none" w:sz="0" w:space="0" w:color="auto"/>
      </w:divBdr>
    </w:div>
    <w:div w:id="1282691677">
      <w:bodyDiv w:val="1"/>
      <w:marLeft w:val="0"/>
      <w:marRight w:val="0"/>
      <w:marTop w:val="0"/>
      <w:marBottom w:val="0"/>
      <w:divBdr>
        <w:top w:val="none" w:sz="0" w:space="0" w:color="auto"/>
        <w:left w:val="none" w:sz="0" w:space="0" w:color="auto"/>
        <w:bottom w:val="none" w:sz="0" w:space="0" w:color="auto"/>
        <w:right w:val="none" w:sz="0" w:space="0" w:color="auto"/>
      </w:divBdr>
    </w:div>
    <w:div w:id="1857503886">
      <w:bodyDiv w:val="1"/>
      <w:marLeft w:val="0"/>
      <w:marRight w:val="0"/>
      <w:marTop w:val="0"/>
      <w:marBottom w:val="0"/>
      <w:divBdr>
        <w:top w:val="none" w:sz="0" w:space="0" w:color="auto"/>
        <w:left w:val="none" w:sz="0" w:space="0" w:color="auto"/>
        <w:bottom w:val="none" w:sz="0" w:space="0" w:color="auto"/>
        <w:right w:val="none" w:sz="0" w:space="0" w:color="auto"/>
      </w:divBdr>
      <w:divsChild>
        <w:div w:id="1909337513">
          <w:marLeft w:val="0"/>
          <w:marRight w:val="0"/>
          <w:marTop w:val="0"/>
          <w:marBottom w:val="0"/>
          <w:divBdr>
            <w:top w:val="single" w:sz="6" w:space="2" w:color="000000"/>
            <w:left w:val="single" w:sz="6" w:space="2" w:color="000000"/>
            <w:bottom w:val="none" w:sz="0" w:space="0" w:color="auto"/>
            <w:right w:val="single" w:sz="6" w:space="2" w:color="000000"/>
          </w:divBdr>
        </w:div>
        <w:div w:id="1310596689">
          <w:marLeft w:val="0"/>
          <w:marRight w:val="0"/>
          <w:marTop w:val="0"/>
          <w:marBottom w:val="0"/>
          <w:divBdr>
            <w:top w:val="single" w:sz="6" w:space="2" w:color="000000"/>
            <w:left w:val="single" w:sz="6" w:space="2" w:color="000000"/>
            <w:bottom w:val="none" w:sz="0" w:space="0" w:color="auto"/>
            <w:right w:val="single" w:sz="6" w:space="2" w:color="000000"/>
          </w:divBdr>
        </w:div>
        <w:div w:id="307439617">
          <w:marLeft w:val="0"/>
          <w:marRight w:val="0"/>
          <w:marTop w:val="0"/>
          <w:marBottom w:val="0"/>
          <w:divBdr>
            <w:top w:val="single" w:sz="6" w:space="2" w:color="000000"/>
            <w:left w:val="single" w:sz="6" w:space="2" w:color="000000"/>
            <w:bottom w:val="none" w:sz="0" w:space="0" w:color="auto"/>
            <w:right w:val="single" w:sz="6" w:space="2" w:color="000000"/>
          </w:divBdr>
        </w:div>
        <w:div w:id="1371420336">
          <w:marLeft w:val="0"/>
          <w:marRight w:val="0"/>
          <w:marTop w:val="0"/>
          <w:marBottom w:val="0"/>
          <w:divBdr>
            <w:top w:val="single" w:sz="6" w:space="2" w:color="000000"/>
            <w:left w:val="single" w:sz="6" w:space="2" w:color="000000"/>
            <w:bottom w:val="none" w:sz="0" w:space="0" w:color="auto"/>
            <w:right w:val="single" w:sz="6" w:space="2" w:color="000000"/>
          </w:divBdr>
        </w:div>
        <w:div w:id="341203882">
          <w:marLeft w:val="0"/>
          <w:marRight w:val="0"/>
          <w:marTop w:val="0"/>
          <w:marBottom w:val="0"/>
          <w:divBdr>
            <w:top w:val="single" w:sz="6" w:space="2" w:color="000000"/>
            <w:left w:val="single" w:sz="6" w:space="2" w:color="000000"/>
            <w:bottom w:val="none" w:sz="0" w:space="0" w:color="auto"/>
            <w:right w:val="single" w:sz="6" w:space="2" w:color="000000"/>
          </w:divBdr>
        </w:div>
        <w:div w:id="846477815">
          <w:marLeft w:val="0"/>
          <w:marRight w:val="0"/>
          <w:marTop w:val="0"/>
          <w:marBottom w:val="0"/>
          <w:divBdr>
            <w:top w:val="single" w:sz="6" w:space="2" w:color="000000"/>
            <w:left w:val="single" w:sz="6" w:space="2" w:color="000000"/>
            <w:bottom w:val="none" w:sz="0" w:space="0" w:color="auto"/>
            <w:right w:val="single" w:sz="6" w:space="2" w:color="000000"/>
          </w:divBdr>
        </w:div>
        <w:div w:id="1413160978">
          <w:marLeft w:val="0"/>
          <w:marRight w:val="0"/>
          <w:marTop w:val="0"/>
          <w:marBottom w:val="0"/>
          <w:divBdr>
            <w:top w:val="single" w:sz="6" w:space="2" w:color="000000"/>
            <w:left w:val="single" w:sz="6" w:space="2" w:color="000000"/>
            <w:bottom w:val="none" w:sz="0" w:space="0" w:color="auto"/>
            <w:right w:val="single" w:sz="6" w:space="2" w:color="000000"/>
          </w:divBdr>
        </w:div>
        <w:div w:id="1840148240">
          <w:marLeft w:val="0"/>
          <w:marRight w:val="0"/>
          <w:marTop w:val="0"/>
          <w:marBottom w:val="0"/>
          <w:divBdr>
            <w:top w:val="single" w:sz="6" w:space="2" w:color="000000"/>
            <w:left w:val="single" w:sz="6" w:space="2" w:color="000000"/>
            <w:bottom w:val="none" w:sz="0" w:space="0" w:color="auto"/>
            <w:right w:val="single" w:sz="6" w:space="2" w:color="000000"/>
          </w:divBdr>
        </w:div>
        <w:div w:id="1808667196">
          <w:marLeft w:val="0"/>
          <w:marRight w:val="0"/>
          <w:marTop w:val="0"/>
          <w:marBottom w:val="0"/>
          <w:divBdr>
            <w:top w:val="single" w:sz="6" w:space="2" w:color="000000"/>
            <w:left w:val="single" w:sz="6" w:space="2" w:color="000000"/>
            <w:bottom w:val="none" w:sz="0" w:space="0" w:color="auto"/>
            <w:right w:val="single" w:sz="6" w:space="2" w:color="000000"/>
          </w:divBdr>
        </w:div>
        <w:div w:id="203491239">
          <w:marLeft w:val="0"/>
          <w:marRight w:val="0"/>
          <w:marTop w:val="0"/>
          <w:marBottom w:val="0"/>
          <w:divBdr>
            <w:top w:val="single" w:sz="6" w:space="2" w:color="000000"/>
            <w:left w:val="single" w:sz="6" w:space="2" w:color="000000"/>
            <w:bottom w:val="none" w:sz="0" w:space="0" w:color="auto"/>
            <w:right w:val="single" w:sz="6" w:space="2" w:color="000000"/>
          </w:divBdr>
        </w:div>
        <w:div w:id="508518850">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201749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sc.ncsu.edu/intellimedia/" TargetMode="External"/><Relationship Id="rId13" Type="http://schemas.openxmlformats.org/officeDocument/2006/relationships/hyperlink" Target="http://www.meneguzzi.eu/feli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media.ncsu.edu/people/jprowe/" TargetMode="External"/><Relationship Id="rId12" Type="http://schemas.openxmlformats.org/officeDocument/2006/relationships/hyperlink" Target="http://www.meneguzzi.eu/felipe" TargetMode="External"/><Relationship Id="rId17" Type="http://schemas.openxmlformats.org/officeDocument/2006/relationships/hyperlink" Target="https://smart-pucrs.github.io/people/rcardoso" TargetMode="External"/><Relationship Id="rId2" Type="http://schemas.openxmlformats.org/officeDocument/2006/relationships/styles" Target="styles.xml"/><Relationship Id="rId16" Type="http://schemas.openxmlformats.org/officeDocument/2006/relationships/hyperlink" Target="http://ktiml.mff.cuni.cz/~bart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e.technion.ac.il/~sarahn" TargetMode="External"/><Relationship Id="rId5" Type="http://schemas.openxmlformats.org/officeDocument/2006/relationships/footnotes" Target="footnotes.xml"/><Relationship Id="rId15" Type="http://schemas.openxmlformats.org/officeDocument/2006/relationships/hyperlink" Target="http://people.ict.usc.edu/~pynadath" TargetMode="External"/><Relationship Id="rId10" Type="http://schemas.openxmlformats.org/officeDocument/2006/relationships/hyperlink" Target="http://santara.github.i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pgoldman.goldman-tribe.org/" TargetMode="External"/><Relationship Id="rId14" Type="http://schemas.openxmlformats.org/officeDocument/2006/relationships/hyperlink" Target="http://www.cs.biu.ac.il/~g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2</Pages>
  <Words>1008</Words>
  <Characters>5044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26</cp:revision>
  <dcterms:created xsi:type="dcterms:W3CDTF">2017-11-13T09:37:00Z</dcterms:created>
  <dcterms:modified xsi:type="dcterms:W3CDTF">2018-01-08T18:00:00Z</dcterms:modified>
</cp:coreProperties>
</file>